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BE3B0F" w14:textId="77777777" w:rsidR="000150EE" w:rsidRPr="000150EE" w:rsidRDefault="000150EE" w:rsidP="000150EE">
      <w:pPr>
        <w:widowControl w:val="0"/>
        <w:autoSpaceDE w:val="0"/>
        <w:autoSpaceDN w:val="0"/>
        <w:adjustRightInd w:val="0"/>
        <w:spacing w:after="0"/>
        <w:jc w:val="center"/>
        <w:rPr>
          <w:rFonts w:eastAsia="Calibri"/>
          <w:b/>
          <w:bCs/>
          <w:color w:val="000000"/>
          <w:sz w:val="32"/>
          <w:szCs w:val="32"/>
          <w:lang w:val="en-GB"/>
        </w:rPr>
      </w:pPr>
      <w:bookmarkStart w:id="0" w:name="_Toc466112087"/>
      <w:bookmarkStart w:id="1" w:name="OLE_LINK74"/>
      <w:bookmarkStart w:id="2" w:name="OLE_LINK73"/>
      <w:r w:rsidRPr="000150EE">
        <w:rPr>
          <w:rFonts w:ascii="Calibri" w:eastAsia="Calibri" w:hAnsi="Calibri" w:cs="Arial"/>
          <w:noProof/>
          <w:color w:val="000000"/>
        </w:rPr>
        <w:drawing>
          <wp:inline distT="0" distB="0" distL="0" distR="0" wp14:anchorId="18AB9FB3" wp14:editId="5532B8C5">
            <wp:extent cx="895350" cy="895350"/>
            <wp:effectExtent l="0" t="0" r="0" b="0"/>
            <wp:docPr id="56" name="Picture 0" descr="arm asli - 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 asli - 30%.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350" cy="895350"/>
                    </a:xfrm>
                    <a:prstGeom prst="rect">
                      <a:avLst/>
                    </a:prstGeom>
                    <a:noFill/>
                    <a:ln>
                      <a:noFill/>
                    </a:ln>
                  </pic:spPr>
                </pic:pic>
              </a:graphicData>
            </a:graphic>
          </wp:inline>
        </w:drawing>
      </w:r>
    </w:p>
    <w:p w14:paraId="1DECAD01" w14:textId="77777777" w:rsidR="000150EE" w:rsidRPr="000150EE" w:rsidRDefault="00663A34" w:rsidP="000150EE">
      <w:pPr>
        <w:spacing w:after="0"/>
        <w:ind w:left="1701" w:right="1418"/>
        <w:jc w:val="center"/>
        <w:rPr>
          <w:rFonts w:eastAsia="Calibri"/>
          <w:b/>
          <w:bCs/>
          <w:color w:val="000000"/>
          <w:sz w:val="28"/>
          <w:szCs w:val="28"/>
          <w:lang w:val="x-none" w:eastAsia="x-none"/>
        </w:rPr>
      </w:pPr>
      <w:r>
        <w:rPr>
          <w:rFonts w:eastAsia="Calibri"/>
          <w:b/>
          <w:bCs/>
          <w:color w:val="000000"/>
          <w:sz w:val="28"/>
          <w:szCs w:val="28"/>
          <w:lang w:eastAsia="x-none"/>
        </w:rPr>
        <w:t xml:space="preserve">Draft </w:t>
      </w:r>
      <w:r w:rsidR="000150EE" w:rsidRPr="000150EE">
        <w:rPr>
          <w:rFonts w:eastAsia="Calibri"/>
          <w:b/>
          <w:bCs/>
          <w:color w:val="000000"/>
          <w:sz w:val="28"/>
          <w:szCs w:val="28"/>
          <w:lang w:val="x-none" w:eastAsia="x-none"/>
        </w:rPr>
        <w:t>Resolution on Asian Parliamentarians Against Corruption</w:t>
      </w:r>
      <w:bookmarkEnd w:id="0"/>
    </w:p>
    <w:bookmarkEnd w:id="1"/>
    <w:bookmarkEnd w:id="2"/>
    <w:p w14:paraId="1BB5D143" w14:textId="0F5C2C39" w:rsidR="00FF4A48" w:rsidRPr="000150EE" w:rsidRDefault="00FF4A48" w:rsidP="003426DE">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Pr>
          <w:rFonts w:eastAsia="Calibri"/>
          <w:b/>
          <w:bCs/>
          <w:color w:val="000000"/>
          <w:sz w:val="18"/>
          <w:szCs w:val="18"/>
          <w:lang w:val="en-GB"/>
        </w:rPr>
        <w:t>SC- Social</w:t>
      </w:r>
      <w:r w:rsidRPr="000150EE">
        <w:rPr>
          <w:rFonts w:eastAsia="Calibri"/>
          <w:b/>
          <w:bCs/>
          <w:color w:val="000000"/>
          <w:sz w:val="18"/>
          <w:szCs w:val="18"/>
          <w:lang w:val="en-GB"/>
        </w:rPr>
        <w:t xml:space="preserve">/ </w:t>
      </w:r>
      <w:r>
        <w:rPr>
          <w:rFonts w:eastAsia="Calibri"/>
          <w:b/>
          <w:bCs/>
          <w:color w:val="000000"/>
          <w:sz w:val="18"/>
          <w:szCs w:val="18"/>
          <w:lang w:val="en-GB"/>
        </w:rPr>
        <w:t xml:space="preserve">Draft </w:t>
      </w:r>
      <w:r w:rsidRPr="000150EE">
        <w:rPr>
          <w:rFonts w:eastAsia="Calibri"/>
          <w:b/>
          <w:bCs/>
          <w:color w:val="000000"/>
          <w:sz w:val="18"/>
          <w:szCs w:val="18"/>
          <w:lang w:val="en-GB"/>
        </w:rPr>
        <w:t>Res/201</w:t>
      </w:r>
      <w:r w:rsidR="003426DE">
        <w:rPr>
          <w:rFonts w:eastAsia="Calibri"/>
          <w:b/>
          <w:bCs/>
          <w:color w:val="000000"/>
          <w:sz w:val="18"/>
          <w:szCs w:val="18"/>
          <w:lang w:val="en-GB"/>
        </w:rPr>
        <w:t>9</w:t>
      </w:r>
      <w:r w:rsidRPr="000150EE">
        <w:rPr>
          <w:rFonts w:eastAsia="Calibri"/>
          <w:b/>
          <w:bCs/>
          <w:color w:val="000000"/>
          <w:sz w:val="18"/>
          <w:szCs w:val="18"/>
          <w:lang w:val="en-GB"/>
        </w:rPr>
        <w:t>/</w:t>
      </w:r>
      <w:r w:rsidR="00573724">
        <w:rPr>
          <w:rFonts w:eastAsia="Calibri"/>
          <w:b/>
          <w:bCs/>
          <w:color w:val="000000"/>
          <w:sz w:val="18"/>
          <w:szCs w:val="18"/>
          <w:lang w:val="en-GB"/>
        </w:rPr>
        <w:t>0</w:t>
      </w:r>
      <w:r w:rsidR="00FB4093">
        <w:rPr>
          <w:rFonts w:eastAsia="Calibri"/>
          <w:b/>
          <w:bCs/>
          <w:color w:val="000000"/>
          <w:sz w:val="18"/>
          <w:szCs w:val="18"/>
          <w:lang w:val="en-GB"/>
        </w:rPr>
        <w:t>5</w:t>
      </w:r>
      <w:r w:rsidRPr="000150EE">
        <w:rPr>
          <w:rFonts w:eastAsia="Calibri"/>
          <w:b/>
          <w:bCs/>
          <w:color w:val="000000"/>
          <w:sz w:val="18"/>
          <w:szCs w:val="18"/>
          <w:lang w:val="en-GB"/>
        </w:rPr>
        <w:t xml:space="preserve">  </w:t>
      </w:r>
    </w:p>
    <w:p w14:paraId="5FF2DD0F" w14:textId="7695EE3F" w:rsidR="002152A7" w:rsidRPr="000150EE" w:rsidRDefault="002152A7" w:rsidP="003426DE">
      <w:pPr>
        <w:widowControl w:val="0"/>
        <w:overflowPunct w:val="0"/>
        <w:autoSpaceDE w:val="0"/>
        <w:autoSpaceDN w:val="0"/>
        <w:adjustRightInd w:val="0"/>
        <w:spacing w:after="0" w:line="228" w:lineRule="auto"/>
        <w:ind w:left="6237" w:hanging="850"/>
        <w:jc w:val="right"/>
        <w:rPr>
          <w:rFonts w:eastAsia="Calibri"/>
          <w:b/>
          <w:bCs/>
          <w:color w:val="000000"/>
          <w:sz w:val="18"/>
          <w:szCs w:val="18"/>
          <w:lang w:val="en-GB"/>
        </w:rPr>
      </w:pPr>
      <w:r w:rsidRPr="000150EE">
        <w:rPr>
          <w:rFonts w:eastAsia="Calibri"/>
          <w:b/>
          <w:bCs/>
          <w:color w:val="000000"/>
          <w:sz w:val="18"/>
          <w:szCs w:val="18"/>
          <w:lang w:val="en-GB"/>
        </w:rPr>
        <w:t xml:space="preserve">     </w:t>
      </w:r>
      <w:r w:rsidR="00484CFC">
        <w:rPr>
          <w:rFonts w:eastAsia="Calibri"/>
          <w:b/>
          <w:bCs/>
          <w:color w:val="000000"/>
          <w:sz w:val="18"/>
          <w:szCs w:val="18"/>
          <w:lang w:val="en-GB"/>
        </w:rPr>
        <w:t>1</w:t>
      </w:r>
      <w:r w:rsidR="003426DE">
        <w:rPr>
          <w:rFonts w:eastAsia="Calibri"/>
          <w:b/>
          <w:bCs/>
          <w:color w:val="000000"/>
          <w:sz w:val="18"/>
          <w:szCs w:val="18"/>
          <w:lang w:val="en-GB"/>
        </w:rPr>
        <w:t>4</w:t>
      </w:r>
      <w:r w:rsidR="00484CFC">
        <w:rPr>
          <w:rFonts w:eastAsia="Calibri"/>
          <w:b/>
          <w:bCs/>
          <w:color w:val="000000"/>
          <w:sz w:val="18"/>
          <w:szCs w:val="18"/>
          <w:lang w:val="en-GB"/>
        </w:rPr>
        <w:t xml:space="preserve"> February</w:t>
      </w:r>
      <w:r w:rsidRPr="000150EE">
        <w:rPr>
          <w:rFonts w:eastAsia="Calibri"/>
          <w:b/>
          <w:bCs/>
          <w:color w:val="000000"/>
          <w:sz w:val="18"/>
          <w:szCs w:val="18"/>
          <w:lang w:val="en-GB"/>
        </w:rPr>
        <w:t xml:space="preserve"> 201</w:t>
      </w:r>
      <w:r>
        <w:rPr>
          <w:rFonts w:eastAsia="Calibri"/>
          <w:b/>
          <w:bCs/>
          <w:color w:val="000000"/>
          <w:sz w:val="18"/>
          <w:szCs w:val="18"/>
          <w:lang w:val="en-GB"/>
        </w:rPr>
        <w:t>9</w:t>
      </w:r>
    </w:p>
    <w:p w14:paraId="3F3B4663" w14:textId="77777777" w:rsidR="000C79D1" w:rsidRPr="000150EE" w:rsidRDefault="000C79D1" w:rsidP="000C79D1">
      <w:pPr>
        <w:spacing w:before="100" w:beforeAutospacing="1" w:after="100" w:afterAutospacing="1"/>
        <w:rPr>
          <w:rFonts w:eastAsia="Calibri"/>
          <w:color w:val="000000"/>
          <w:lang w:bidi="fa-IR"/>
        </w:rPr>
      </w:pPr>
      <w:r w:rsidRPr="000150EE">
        <w:rPr>
          <w:rFonts w:eastAsia="Calibri"/>
          <w:i/>
          <w:iCs/>
          <w:color w:val="000000"/>
          <w:lang w:bidi="fa-IR"/>
        </w:rPr>
        <w:t>We, the Members of the Asian Parliamentary Assembly</w:t>
      </w:r>
      <w:r w:rsidRPr="000150EE">
        <w:rPr>
          <w:rFonts w:eastAsia="Calibri"/>
          <w:color w:val="000000"/>
          <w:lang w:bidi="fa-IR"/>
        </w:rPr>
        <w:t>,</w:t>
      </w:r>
      <w:bookmarkStart w:id="3" w:name="_GoBack"/>
      <w:bookmarkEnd w:id="3"/>
    </w:p>
    <w:p w14:paraId="60081842" w14:textId="6FB0FBF2" w:rsidR="000C79D1" w:rsidRPr="000150EE" w:rsidRDefault="000C79D1" w:rsidP="008B228E">
      <w:pPr>
        <w:rPr>
          <w:rFonts w:eastAsia="Calibri"/>
        </w:rPr>
      </w:pPr>
      <w:r w:rsidRPr="00683815">
        <w:rPr>
          <w:rFonts w:eastAsia="Calibri"/>
          <w:b/>
          <w:i/>
          <w:iCs/>
          <w:spacing w:val="-4"/>
        </w:rPr>
        <w:t>Recalling</w:t>
      </w:r>
      <w:r w:rsidRPr="00683815">
        <w:rPr>
          <w:rFonts w:eastAsia="Calibri"/>
          <w:spacing w:val="-4"/>
        </w:rPr>
        <w:t xml:space="preserve"> APA Resolutions on Combating Corruption contained in APA/Res/2013/09, December</w:t>
      </w:r>
      <w:r w:rsidRPr="000150EE">
        <w:rPr>
          <w:rFonts w:eastAsia="Calibri"/>
        </w:rPr>
        <w:t xml:space="preserve"> 2013; APA/Res/2010/01; APA/Res/2009/03; APA/</w:t>
      </w:r>
      <w:r w:rsidRPr="009307AE">
        <w:rPr>
          <w:rFonts w:eastAsia="Calibri"/>
        </w:rPr>
        <w:t>Res</w:t>
      </w:r>
      <w:r w:rsidRPr="000150EE">
        <w:rPr>
          <w:rFonts w:eastAsia="Calibri"/>
        </w:rPr>
        <w:t>/2008/18; as well as the APA Plan of Action on Combating Corruption contained in APA/Res/2007/05/Annex;</w:t>
      </w:r>
    </w:p>
    <w:p w14:paraId="31978314" w14:textId="7CDA584E" w:rsidR="000C79D1" w:rsidRPr="00901C69" w:rsidRDefault="000C79D1" w:rsidP="000C79D1">
      <w:pPr>
        <w:spacing w:before="100" w:beforeAutospacing="1" w:after="100" w:afterAutospacing="1"/>
        <w:rPr>
          <w:rFonts w:eastAsia="Calibri"/>
          <w:lang w:bidi="fa-IR"/>
        </w:rPr>
      </w:pPr>
      <w:r w:rsidRPr="00901C69">
        <w:rPr>
          <w:rFonts w:eastAsia="Calibri"/>
          <w:b/>
          <w:i/>
          <w:iCs/>
          <w:lang w:bidi="fa-IR"/>
        </w:rPr>
        <w:t>Taking note</w:t>
      </w:r>
      <w:r w:rsidRPr="00901C69">
        <w:rPr>
          <w:rFonts w:eastAsia="Calibri"/>
          <w:lang w:bidi="fa-IR"/>
        </w:rPr>
        <w:t xml:space="preserve"> </w:t>
      </w:r>
      <w:r w:rsidRPr="00901C69">
        <w:rPr>
          <w:rFonts w:eastAsia="Calibri"/>
          <w:b/>
          <w:bCs/>
          <w:i/>
          <w:iCs/>
          <w:lang w:bidi="fa-IR"/>
        </w:rPr>
        <w:t>of</w:t>
      </w:r>
      <w:r w:rsidRPr="00901C69">
        <w:rPr>
          <w:rFonts w:eastAsia="Calibri"/>
          <w:lang w:bidi="fa-IR"/>
        </w:rPr>
        <w:t xml:space="preserve"> the importance of the</w:t>
      </w:r>
      <w:r w:rsidRPr="00901C69">
        <w:rPr>
          <w:rFonts w:eastAsia="Calibri"/>
          <w:b/>
          <w:bCs/>
          <w:lang w:bidi="fa-IR"/>
        </w:rPr>
        <w:t xml:space="preserve"> </w:t>
      </w:r>
      <w:r w:rsidRPr="00901C69">
        <w:rPr>
          <w:rFonts w:eastAsia="Calibri"/>
          <w:lang w:bidi="fa-IR"/>
        </w:rPr>
        <w:t>United Nations Convention against Corruption adopted by the General Assembly on October 31, 2003 and other anti-corruption conventions and relevant binding legal instruments;</w:t>
      </w:r>
    </w:p>
    <w:p w14:paraId="1C8C6DB6" w14:textId="3FA9ADAE" w:rsidR="000C79D1" w:rsidRPr="00901C69" w:rsidRDefault="000C79D1" w:rsidP="0055419D">
      <w:pPr>
        <w:pStyle w:val="Adopted"/>
        <w:rPr>
          <w:rFonts w:eastAsia="Calibri"/>
          <w:color w:val="auto"/>
        </w:rPr>
      </w:pPr>
      <w:r w:rsidRPr="00901C69">
        <w:rPr>
          <w:rFonts w:eastAsia="Calibri"/>
          <w:b/>
          <w:i/>
          <w:iCs/>
          <w:color w:val="auto"/>
        </w:rPr>
        <w:t>Recognizing</w:t>
      </w:r>
      <w:r w:rsidRPr="00901C69">
        <w:rPr>
          <w:rFonts w:eastAsia="Calibri"/>
          <w:color w:val="auto"/>
        </w:rPr>
        <w:t xml:space="preserve"> that fighting corruption at all levels</w:t>
      </w:r>
      <w:r w:rsidR="008E5416" w:rsidRPr="00901C69">
        <w:rPr>
          <w:rFonts w:eastAsia="Calibri"/>
          <w:color w:val="auto"/>
        </w:rPr>
        <w:t xml:space="preserve"> and </w:t>
      </w:r>
      <w:r w:rsidR="008E5416" w:rsidRPr="00901C69">
        <w:rPr>
          <w:color w:val="auto"/>
        </w:rPr>
        <w:t>in all its forms</w:t>
      </w:r>
      <w:r w:rsidR="008E5416" w:rsidRPr="00901C69">
        <w:rPr>
          <w:bCs/>
          <w:color w:val="auto"/>
        </w:rPr>
        <w:t xml:space="preserve"> </w:t>
      </w:r>
      <w:r w:rsidRPr="00901C69">
        <w:rPr>
          <w:rFonts w:eastAsia="Calibri"/>
          <w:color w:val="auto"/>
        </w:rPr>
        <w:t>is a priority and that corruption is a serious barrier to effective resource mobilization and allocation and diverts resources away from activities that are vital for poverty eradication and sustainable development;</w:t>
      </w:r>
    </w:p>
    <w:p w14:paraId="6B78BD35" w14:textId="77777777" w:rsidR="0055419D" w:rsidRPr="00901C69" w:rsidRDefault="0055419D" w:rsidP="0055419D">
      <w:pPr>
        <w:pStyle w:val="Adopted"/>
        <w:rPr>
          <w:rFonts w:eastAsia="Calibri"/>
          <w:color w:val="auto"/>
        </w:rPr>
      </w:pPr>
    </w:p>
    <w:p w14:paraId="2A106831" w14:textId="6C029B44" w:rsidR="008E5416" w:rsidRPr="00683815" w:rsidRDefault="008E5416" w:rsidP="00D73583">
      <w:pPr>
        <w:pStyle w:val="Adopted"/>
        <w:rPr>
          <w:bCs/>
          <w:color w:val="auto"/>
        </w:rPr>
      </w:pPr>
      <w:r w:rsidRPr="00901C69">
        <w:rPr>
          <w:b/>
          <w:i/>
          <w:iCs/>
          <w:color w:val="auto"/>
        </w:rPr>
        <w:t>Bearing in mind</w:t>
      </w:r>
      <w:r w:rsidRPr="00901C69">
        <w:rPr>
          <w:color w:val="auto"/>
        </w:rPr>
        <w:t xml:space="preserve"> that corruption is a transnational phenomenon, that prevention and</w:t>
      </w:r>
      <w:r w:rsidRPr="00901C69">
        <w:rPr>
          <w:b/>
          <w:color w:val="auto"/>
        </w:rPr>
        <w:t xml:space="preserve"> </w:t>
      </w:r>
      <w:r w:rsidRPr="00901C69">
        <w:rPr>
          <w:color w:val="auto"/>
        </w:rPr>
        <w:t>eradication of corruption is a responsibility of all States and that they must cooperate</w:t>
      </w:r>
      <w:r w:rsidRPr="00901C69">
        <w:rPr>
          <w:b/>
          <w:color w:val="auto"/>
        </w:rPr>
        <w:t xml:space="preserve"> </w:t>
      </w:r>
      <w:r w:rsidRPr="00901C69">
        <w:rPr>
          <w:color w:val="auto"/>
        </w:rPr>
        <w:t>with one another</w:t>
      </w:r>
      <w:r w:rsidR="00683815">
        <w:rPr>
          <w:bCs/>
          <w:color w:val="auto"/>
        </w:rPr>
        <w:t>;</w:t>
      </w:r>
    </w:p>
    <w:p w14:paraId="4F497CD7" w14:textId="77777777" w:rsidR="00D73583" w:rsidRPr="00901C69" w:rsidRDefault="00D73583" w:rsidP="00D73583">
      <w:pPr>
        <w:pStyle w:val="Adopted"/>
        <w:rPr>
          <w:b/>
          <w:color w:val="auto"/>
        </w:rPr>
      </w:pPr>
    </w:p>
    <w:p w14:paraId="5259919E" w14:textId="77777777" w:rsidR="000C79D1" w:rsidRPr="00901C69" w:rsidRDefault="000C79D1" w:rsidP="00D73583">
      <w:pPr>
        <w:pStyle w:val="Adopted"/>
        <w:rPr>
          <w:rFonts w:eastAsia="Calibri"/>
          <w:color w:val="auto"/>
        </w:rPr>
      </w:pPr>
      <w:r w:rsidRPr="00901C69">
        <w:rPr>
          <w:rFonts w:eastAsia="Calibri"/>
          <w:b/>
          <w:i/>
          <w:iCs/>
          <w:color w:val="auto"/>
        </w:rPr>
        <w:t>Reaffirming</w:t>
      </w:r>
      <w:r w:rsidRPr="00901C69">
        <w:rPr>
          <w:rFonts w:eastAsia="Calibri"/>
          <w:color w:val="auto"/>
        </w:rPr>
        <w:t xml:space="preserve"> the importance of respect for human rights, the rule of law, good governance, and democracy in the fight against corruption;</w:t>
      </w:r>
    </w:p>
    <w:p w14:paraId="51344492" w14:textId="77777777" w:rsidR="000C79D1" w:rsidRPr="00901C69" w:rsidRDefault="000C79D1" w:rsidP="000C79D1">
      <w:pPr>
        <w:spacing w:before="100" w:beforeAutospacing="1" w:after="100" w:afterAutospacing="1"/>
        <w:rPr>
          <w:rFonts w:eastAsia="Calibri"/>
          <w:i/>
          <w:iCs/>
        </w:rPr>
      </w:pPr>
      <w:r w:rsidRPr="00901C69">
        <w:rPr>
          <w:rFonts w:eastAsia="Calibri"/>
          <w:b/>
          <w:i/>
          <w:iCs/>
          <w:lang w:bidi="fa-IR"/>
        </w:rPr>
        <w:t>Recognizing</w:t>
      </w:r>
      <w:r w:rsidRPr="00901C69">
        <w:rPr>
          <w:rFonts w:eastAsia="Calibri"/>
          <w:i/>
          <w:iCs/>
          <w:lang w:bidi="fa-IR"/>
        </w:rPr>
        <w:t xml:space="preserve"> </w:t>
      </w:r>
      <w:r w:rsidRPr="00901C69">
        <w:rPr>
          <w:rFonts w:eastAsia="Calibri"/>
          <w:lang w:bidi="fa-IR"/>
        </w:rPr>
        <w:t>the important role of parliaments to promote transparency, participation, accountability and integrity as some of the principles of anti-corruption strategy;</w:t>
      </w:r>
    </w:p>
    <w:p w14:paraId="5D377DA3" w14:textId="37421983" w:rsidR="000C79D1" w:rsidRPr="00901C69" w:rsidRDefault="000C79D1" w:rsidP="00D73583">
      <w:pPr>
        <w:pStyle w:val="Adopted"/>
        <w:rPr>
          <w:rFonts w:eastAsia="Calibri"/>
          <w:color w:val="auto"/>
        </w:rPr>
      </w:pPr>
      <w:r w:rsidRPr="00901C69">
        <w:rPr>
          <w:rFonts w:eastAsia="Calibri"/>
          <w:b/>
          <w:i/>
          <w:iCs/>
          <w:color w:val="auto"/>
        </w:rPr>
        <w:t>Acknowledging</w:t>
      </w:r>
      <w:r w:rsidRPr="00901C69">
        <w:rPr>
          <w:rFonts w:eastAsia="Calibri"/>
          <w:color w:val="auto"/>
        </w:rPr>
        <w:t xml:space="preserve"> that the fight against all forms of corruption requires comprehensive</w:t>
      </w:r>
      <w:r w:rsidR="008E5416" w:rsidRPr="00901C69">
        <w:rPr>
          <w:rFonts w:eastAsia="Calibri"/>
          <w:color w:val="auto"/>
        </w:rPr>
        <w:t xml:space="preserve"> </w:t>
      </w:r>
      <w:r w:rsidR="008E5416" w:rsidRPr="00901C69">
        <w:rPr>
          <w:color w:val="auto"/>
        </w:rPr>
        <w:t>and multidisciplinary approach including</w:t>
      </w:r>
      <w:r w:rsidR="008E5416" w:rsidRPr="00901C69">
        <w:rPr>
          <w:rStyle w:val="Instantediting"/>
          <w:color w:val="auto"/>
        </w:rPr>
        <w:t xml:space="preserve"> </w:t>
      </w:r>
      <w:r w:rsidRPr="00901C69">
        <w:rPr>
          <w:rFonts w:eastAsia="Calibri"/>
          <w:color w:val="auto"/>
        </w:rPr>
        <w:t>anti-corruption frameworks and strong institutions at all levels;</w:t>
      </w:r>
    </w:p>
    <w:p w14:paraId="34DBC5EF" w14:textId="259B408B" w:rsidR="000C79D1" w:rsidRPr="00901C69" w:rsidRDefault="000C79D1" w:rsidP="000C79D1">
      <w:pPr>
        <w:spacing w:before="100" w:beforeAutospacing="1" w:after="100" w:afterAutospacing="1"/>
        <w:rPr>
          <w:rFonts w:eastAsia="Calibri"/>
          <w:lang w:bidi="fa-IR"/>
        </w:rPr>
      </w:pPr>
      <w:r w:rsidRPr="00901C69">
        <w:rPr>
          <w:rFonts w:eastAsia="Calibri"/>
          <w:b/>
          <w:i/>
          <w:iCs/>
        </w:rPr>
        <w:t>Expressing</w:t>
      </w:r>
      <w:r w:rsidRPr="00901C69">
        <w:rPr>
          <w:rFonts w:eastAsia="Calibri"/>
        </w:rPr>
        <w:t xml:space="preserve"> concern about the laundering and transfer of stolen assets and proceeds of corruption, and stressing the need to address this concern in accordance with the </w:t>
      </w:r>
      <w:r w:rsidRPr="00901C69">
        <w:rPr>
          <w:rFonts w:eastAsia="Calibri"/>
          <w:lang w:bidi="fa-IR"/>
        </w:rPr>
        <w:t xml:space="preserve">United Nations </w:t>
      </w:r>
      <w:r w:rsidRPr="00901C69">
        <w:rPr>
          <w:rFonts w:eastAsia="Calibri"/>
        </w:rPr>
        <w:t>Convention against Corruption</w:t>
      </w:r>
      <w:r w:rsidRPr="00901C69">
        <w:rPr>
          <w:rFonts w:eastAsia="Calibri"/>
          <w:lang w:bidi="fa-IR"/>
        </w:rPr>
        <w:t>;</w:t>
      </w:r>
    </w:p>
    <w:p w14:paraId="6E4534FE" w14:textId="77777777" w:rsidR="000C79D1" w:rsidRPr="00901C69" w:rsidRDefault="000C79D1" w:rsidP="000C79D1">
      <w:pPr>
        <w:numPr>
          <w:ilvl w:val="0"/>
          <w:numId w:val="3"/>
        </w:numPr>
        <w:spacing w:before="240" w:after="100" w:afterAutospacing="1"/>
        <w:ind w:left="1134" w:hanging="567"/>
        <w:contextualSpacing/>
        <w:rPr>
          <w:rFonts w:eastAsia="Calibri"/>
          <w:lang w:bidi="fa-IR"/>
        </w:rPr>
      </w:pPr>
      <w:r w:rsidRPr="00901C69">
        <w:rPr>
          <w:rFonts w:eastAsia="Calibri"/>
          <w:b/>
          <w:bCs/>
        </w:rPr>
        <w:t>Condemn</w:t>
      </w:r>
      <w:r w:rsidRPr="00901C69">
        <w:rPr>
          <w:rFonts w:eastAsia="Calibri"/>
        </w:rPr>
        <w:t xml:space="preserve"> corruption at all levels and in all its forms, including bribery; money laundering;</w:t>
      </w:r>
      <w:r w:rsidRPr="00901C69">
        <w:rPr>
          <w:rFonts w:eastAsia="Calibri"/>
          <w:lang w:bidi="fa-IR"/>
        </w:rPr>
        <w:t xml:space="preserve"> and abuse of power;</w:t>
      </w:r>
    </w:p>
    <w:p w14:paraId="700EE5F0" w14:textId="2294DA7E" w:rsidR="000C79D1" w:rsidRPr="00683815" w:rsidRDefault="000C79D1" w:rsidP="00683815">
      <w:pPr>
        <w:numPr>
          <w:ilvl w:val="0"/>
          <w:numId w:val="3"/>
        </w:numPr>
        <w:tabs>
          <w:tab w:val="left" w:pos="720"/>
        </w:tabs>
        <w:spacing w:before="240" w:after="100" w:afterAutospacing="1"/>
        <w:ind w:left="1134" w:hanging="567"/>
        <w:contextualSpacing/>
        <w:rPr>
          <w:rFonts w:eastAsia="Calibri"/>
        </w:rPr>
      </w:pPr>
      <w:r w:rsidRPr="00901C69">
        <w:rPr>
          <w:rFonts w:eastAsia="Calibri"/>
          <w:b/>
          <w:bCs/>
        </w:rPr>
        <w:t>Express</w:t>
      </w:r>
      <w:r w:rsidRPr="00901C69">
        <w:rPr>
          <w:rFonts w:eastAsia="Calibri"/>
        </w:rPr>
        <w:t xml:space="preserve"> determination to prevent and combat corrupt practices in all forms and </w:t>
      </w:r>
      <w:r w:rsidRPr="00683815">
        <w:rPr>
          <w:rFonts w:eastAsia="Calibri"/>
          <w:spacing w:val="-2"/>
        </w:rPr>
        <w:t>collaborate on facilitating asset recovery and returning such assets to their legitimate</w:t>
      </w:r>
      <w:r w:rsidRPr="00683815">
        <w:rPr>
          <w:rFonts w:eastAsia="Calibri"/>
        </w:rPr>
        <w:t xml:space="preserve"> owners, in particular to countries of origin, in accordance with the United Nations Convention against Corruption;</w:t>
      </w:r>
    </w:p>
    <w:p w14:paraId="3782C38F" w14:textId="77777777" w:rsidR="00A672C0" w:rsidRPr="00901C69" w:rsidRDefault="000C79D1" w:rsidP="00A672C0">
      <w:pPr>
        <w:numPr>
          <w:ilvl w:val="0"/>
          <w:numId w:val="3"/>
        </w:numPr>
        <w:spacing w:before="240" w:after="100" w:afterAutospacing="1"/>
        <w:ind w:left="1134" w:hanging="567"/>
        <w:contextualSpacing/>
        <w:rPr>
          <w:rFonts w:eastAsia="Calibri"/>
        </w:rPr>
      </w:pPr>
      <w:r w:rsidRPr="00901C69">
        <w:rPr>
          <w:rFonts w:eastAsia="Calibri"/>
          <w:b/>
          <w:bCs/>
        </w:rPr>
        <w:t>Welcome</w:t>
      </w:r>
      <w:r w:rsidRPr="00901C69">
        <w:rPr>
          <w:rFonts w:eastAsia="Calibri"/>
        </w:rPr>
        <w:t xml:space="preserve"> the significant number of Member States that have already ratified or acceded to the</w:t>
      </w:r>
      <w:r w:rsidR="008E5416" w:rsidRPr="00901C69">
        <w:rPr>
          <w:rFonts w:eastAsia="Calibri"/>
        </w:rPr>
        <w:t xml:space="preserve"> </w:t>
      </w:r>
      <w:r w:rsidR="008E5416" w:rsidRPr="00901C69">
        <w:rPr>
          <w:rStyle w:val="Instantediting"/>
          <w:color w:val="auto"/>
        </w:rPr>
        <w:t xml:space="preserve">United Nations </w:t>
      </w:r>
      <w:r w:rsidRPr="00901C69">
        <w:rPr>
          <w:rFonts w:eastAsia="Calibri"/>
        </w:rPr>
        <w:t>Convention</w:t>
      </w:r>
      <w:r w:rsidR="008E5416" w:rsidRPr="00901C69">
        <w:rPr>
          <w:rFonts w:eastAsia="Calibri"/>
        </w:rPr>
        <w:t xml:space="preserve"> </w:t>
      </w:r>
      <w:r w:rsidR="008E5416" w:rsidRPr="00901C69">
        <w:rPr>
          <w:rStyle w:val="Instantediting"/>
          <w:color w:val="auto"/>
        </w:rPr>
        <w:t>against Corruption</w:t>
      </w:r>
      <w:r w:rsidRPr="00901C69">
        <w:rPr>
          <w:rFonts w:eastAsia="Calibri"/>
        </w:rPr>
        <w:t xml:space="preserve">, and in this regard </w:t>
      </w:r>
      <w:r w:rsidRPr="00901C69">
        <w:rPr>
          <w:rFonts w:eastAsia="Calibri"/>
        </w:rPr>
        <w:lastRenderedPageBreak/>
        <w:t>urges all APA Member Parliaments that have not yet done so to consider ratifying or acceding to the United Nations Convention against Corruption as a matter of priority, and urges all States Parties to the Convention to take appropriate measures ensuring its full and effective implementation;</w:t>
      </w:r>
    </w:p>
    <w:p w14:paraId="0DD6CDE0" w14:textId="1885CD46" w:rsidR="00A672C0" w:rsidRPr="00683815" w:rsidRDefault="008E5416" w:rsidP="00683815">
      <w:pPr>
        <w:numPr>
          <w:ilvl w:val="0"/>
          <w:numId w:val="3"/>
        </w:numPr>
        <w:spacing w:before="240" w:after="100" w:afterAutospacing="1"/>
        <w:ind w:left="1134" w:hanging="567"/>
        <w:contextualSpacing/>
        <w:rPr>
          <w:rFonts w:eastAsia="Calibri"/>
        </w:rPr>
      </w:pPr>
      <w:r w:rsidRPr="00901C69">
        <w:rPr>
          <w:b/>
        </w:rPr>
        <w:t xml:space="preserve">Resolve </w:t>
      </w:r>
      <w:r w:rsidRPr="00901C69">
        <w:rPr>
          <w:bCs/>
        </w:rPr>
        <w:t xml:space="preserve">to promote exchange of good practices and experiences regarding the role of Parliaments in preventing and countering corruption, including by raising awareness among public, reviewing and strengthening anti-corruption legislation, </w:t>
      </w:r>
      <w:r w:rsidRPr="00683815">
        <w:rPr>
          <w:bCs/>
          <w:spacing w:val="-8"/>
        </w:rPr>
        <w:t>exercising parliamentary oversight, fostering a culture of transparency and accountability</w:t>
      </w:r>
      <w:r w:rsidRPr="00683815">
        <w:rPr>
          <w:bCs/>
        </w:rPr>
        <w:t xml:space="preserve">, promoting rule of law and strengthening </w:t>
      </w:r>
      <w:r w:rsidR="00A672C0" w:rsidRPr="00683815">
        <w:rPr>
          <w:bCs/>
        </w:rPr>
        <w:t>institutions at national level;</w:t>
      </w:r>
      <w:r w:rsidRPr="00683815">
        <w:rPr>
          <w:bCs/>
        </w:rPr>
        <w:t xml:space="preserve"> </w:t>
      </w:r>
    </w:p>
    <w:p w14:paraId="2A118286" w14:textId="42FEBF79" w:rsidR="008E5416" w:rsidRPr="00683815" w:rsidRDefault="008E5416" w:rsidP="00683815">
      <w:pPr>
        <w:numPr>
          <w:ilvl w:val="0"/>
          <w:numId w:val="3"/>
        </w:numPr>
        <w:spacing w:before="240" w:after="100" w:afterAutospacing="1"/>
        <w:ind w:left="1134" w:hanging="567"/>
        <w:contextualSpacing/>
        <w:rPr>
          <w:rFonts w:eastAsia="Calibri"/>
        </w:rPr>
      </w:pPr>
      <w:r w:rsidRPr="00901C69">
        <w:rPr>
          <w:b/>
        </w:rPr>
        <w:t xml:space="preserve">Invite </w:t>
      </w:r>
      <w:r w:rsidRPr="00901C69">
        <w:rPr>
          <w:bCs/>
        </w:rPr>
        <w:t xml:space="preserve">the Conference of the States Parties to the United Nations Convention against Corruption to consider holding thematic discussion </w:t>
      </w:r>
      <w:r w:rsidR="0071712F" w:rsidRPr="00901C69">
        <w:rPr>
          <w:rStyle w:val="Instantediting"/>
          <w:bCs/>
          <w:color w:val="auto"/>
        </w:rPr>
        <w:t>on</w:t>
      </w:r>
      <w:r w:rsidRPr="00901C69">
        <w:rPr>
          <w:bCs/>
        </w:rPr>
        <w:t xml:space="preserve"> strengthening the </w:t>
      </w:r>
      <w:r w:rsidRPr="00683815">
        <w:rPr>
          <w:bCs/>
          <w:spacing w:val="6"/>
        </w:rPr>
        <w:t xml:space="preserve">role of national parliaments in fighting corruption, including promoting </w:t>
      </w:r>
      <w:r w:rsidR="0071712F" w:rsidRPr="00683815">
        <w:rPr>
          <w:rStyle w:val="Instantediting"/>
          <w:bCs/>
          <w:color w:val="auto"/>
          <w:spacing w:val="6"/>
        </w:rPr>
        <w:t>the</w:t>
      </w:r>
      <w:r w:rsidRPr="00901C69">
        <w:rPr>
          <w:bCs/>
        </w:rPr>
        <w:t xml:space="preserve"> </w:t>
      </w:r>
      <w:r w:rsidRPr="00683815">
        <w:rPr>
          <w:bCs/>
        </w:rPr>
        <w:t xml:space="preserve">implementation of this Convention; </w:t>
      </w:r>
    </w:p>
    <w:p w14:paraId="13BD33D3" w14:textId="66826516" w:rsidR="000C79D1" w:rsidRPr="00901C69" w:rsidRDefault="000C79D1" w:rsidP="000C79D1">
      <w:pPr>
        <w:numPr>
          <w:ilvl w:val="0"/>
          <w:numId w:val="3"/>
        </w:numPr>
        <w:spacing w:before="240" w:after="100" w:afterAutospacing="1"/>
        <w:ind w:left="1134" w:hanging="567"/>
        <w:contextualSpacing/>
        <w:rPr>
          <w:rFonts w:eastAsia="Calibri"/>
          <w:lang w:bidi="fa-IR"/>
        </w:rPr>
      </w:pPr>
      <w:r w:rsidRPr="00901C69">
        <w:rPr>
          <w:rFonts w:eastAsia="Calibri"/>
          <w:b/>
          <w:bCs/>
          <w:lang w:bidi="fa-IR"/>
        </w:rPr>
        <w:t xml:space="preserve">Decide </w:t>
      </w:r>
      <w:r w:rsidRPr="00901C69">
        <w:rPr>
          <w:rFonts w:eastAsia="Calibri"/>
          <w:lang w:bidi="fa-IR"/>
        </w:rPr>
        <w:t>to set up a working group under the auspices of the Standing Committee on Social and Cultural Affairs to further consider the APA Plan of Action on Combating Corruption contained in APA/Res/2007/05/ Annex with a view to taking effective measures for enhancing synergy and interactions among Asian Parliame</w:t>
      </w:r>
      <w:r w:rsidR="007C0069" w:rsidRPr="00901C69">
        <w:rPr>
          <w:rFonts w:eastAsia="Calibri"/>
          <w:lang w:bidi="fa-IR"/>
        </w:rPr>
        <w:t>ntarians in fighting corruption;</w:t>
      </w:r>
    </w:p>
    <w:p w14:paraId="5C79D468" w14:textId="5DBE8B18" w:rsidR="000C79D1" w:rsidRPr="00901C69" w:rsidRDefault="000C79D1" w:rsidP="000C79D1">
      <w:pPr>
        <w:numPr>
          <w:ilvl w:val="0"/>
          <w:numId w:val="3"/>
        </w:numPr>
        <w:spacing w:before="240" w:after="100" w:afterAutospacing="1"/>
        <w:ind w:left="1134" w:hanging="567"/>
        <w:contextualSpacing/>
        <w:rPr>
          <w:rFonts w:eastAsia="Calibri"/>
        </w:rPr>
      </w:pPr>
      <w:r w:rsidRPr="00683815">
        <w:rPr>
          <w:rFonts w:eastAsia="Calibri"/>
          <w:b/>
          <w:bCs/>
          <w:spacing w:val="-6"/>
        </w:rPr>
        <w:t xml:space="preserve">Consider </w:t>
      </w:r>
      <w:r w:rsidRPr="00683815">
        <w:rPr>
          <w:rFonts w:eastAsia="Calibri"/>
          <w:spacing w:val="-6"/>
        </w:rPr>
        <w:t>to improve and expand working relations with important Asian organizations</w:t>
      </w:r>
      <w:r w:rsidR="00683815">
        <w:rPr>
          <w:rFonts w:eastAsia="Calibri"/>
        </w:rPr>
        <w:t xml:space="preserve"> such as </w:t>
      </w:r>
      <w:r w:rsidRPr="00901C69">
        <w:rPr>
          <w:rFonts w:eastAsia="Calibri"/>
        </w:rPr>
        <w:t>ARPAC, SEAPAC, SAPAC, and GOPAC Chapter in order to enhance synergy and areas for cooperation and joint initiatives;</w:t>
      </w:r>
    </w:p>
    <w:p w14:paraId="48D680CF" w14:textId="3C7E9B63" w:rsidR="000C79D1" w:rsidRPr="00901C69" w:rsidRDefault="000C79D1" w:rsidP="000C79D1">
      <w:pPr>
        <w:numPr>
          <w:ilvl w:val="0"/>
          <w:numId w:val="3"/>
        </w:numPr>
        <w:tabs>
          <w:tab w:val="left" w:pos="720"/>
        </w:tabs>
        <w:spacing w:before="240" w:after="100" w:afterAutospacing="1"/>
        <w:ind w:left="1134" w:hanging="567"/>
        <w:contextualSpacing/>
        <w:rPr>
          <w:rFonts w:eastAsia="Calibri"/>
          <w:lang w:bidi="fa-IR"/>
        </w:rPr>
      </w:pPr>
      <w:r w:rsidRPr="00901C69">
        <w:rPr>
          <w:rFonts w:eastAsia="Calibri"/>
          <w:b/>
          <w:bCs/>
        </w:rPr>
        <w:t xml:space="preserve">Urge </w:t>
      </w:r>
      <w:r w:rsidRPr="00901C69">
        <w:rPr>
          <w:rFonts w:eastAsia="Calibri"/>
        </w:rPr>
        <w:t xml:space="preserve">States Parties to United Nations Convention against Corruption that have not already done so to designate a central authority that shall have the responsibility and power to receive requests for mutual legal assistance and either to execute them or to transmit them to the competent authorities for execution; </w:t>
      </w:r>
    </w:p>
    <w:p w14:paraId="681855AC" w14:textId="77777777" w:rsidR="000C79D1" w:rsidRPr="00901C69" w:rsidRDefault="000C79D1" w:rsidP="000C79D1">
      <w:pPr>
        <w:numPr>
          <w:ilvl w:val="0"/>
          <w:numId w:val="3"/>
        </w:numPr>
        <w:tabs>
          <w:tab w:val="left" w:pos="720"/>
        </w:tabs>
        <w:spacing w:before="240" w:after="100" w:afterAutospacing="1"/>
        <w:ind w:left="1134" w:hanging="567"/>
        <w:contextualSpacing/>
        <w:rPr>
          <w:rFonts w:eastAsia="Calibri"/>
          <w:lang w:bidi="fa-IR"/>
        </w:rPr>
      </w:pPr>
      <w:r w:rsidRPr="00901C69">
        <w:rPr>
          <w:rFonts w:eastAsia="Calibri"/>
          <w:b/>
          <w:bCs/>
          <w:lang w:bidi="fa-IR"/>
        </w:rPr>
        <w:t>Request</w:t>
      </w:r>
      <w:r w:rsidRPr="00901C69">
        <w:rPr>
          <w:rFonts w:eastAsia="Calibri"/>
          <w:lang w:bidi="fa-IR"/>
        </w:rPr>
        <w:t xml:space="preserve"> the Secretary-General to  prepare in consultation with interested APA Delegations, particularly APA delegates with interest and experience in anti-corruption efforts, the required draft documents for consideration by the working group set up in this respect; </w:t>
      </w:r>
    </w:p>
    <w:p w14:paraId="089B8479" w14:textId="41BA23D4" w:rsidR="000C79D1" w:rsidRPr="00901C69" w:rsidRDefault="000C79D1" w:rsidP="000C79D1">
      <w:pPr>
        <w:numPr>
          <w:ilvl w:val="0"/>
          <w:numId w:val="3"/>
        </w:numPr>
        <w:spacing w:before="240" w:after="100" w:afterAutospacing="1"/>
        <w:ind w:left="1134" w:hanging="567"/>
        <w:contextualSpacing/>
        <w:rPr>
          <w:rFonts w:eastAsia="Calibri"/>
          <w:lang w:bidi="fa-IR"/>
        </w:rPr>
      </w:pPr>
      <w:r w:rsidRPr="00901C69">
        <w:rPr>
          <w:rFonts w:eastAsia="Calibri"/>
          <w:b/>
          <w:bCs/>
          <w:lang w:bidi="fa-IR"/>
        </w:rPr>
        <w:t>Request</w:t>
      </w:r>
      <w:r w:rsidRPr="00901C69">
        <w:rPr>
          <w:rFonts w:eastAsia="Calibri"/>
          <w:lang w:bidi="fa-IR"/>
        </w:rPr>
        <w:t xml:space="preserve"> also the</w:t>
      </w:r>
      <w:r w:rsidRPr="00901C69">
        <w:rPr>
          <w:rFonts w:eastAsia="Calibri"/>
          <w:b/>
          <w:bCs/>
          <w:lang w:bidi="fa-IR"/>
        </w:rPr>
        <w:t xml:space="preserve"> </w:t>
      </w:r>
      <w:r w:rsidRPr="00901C69">
        <w:rPr>
          <w:rFonts w:eastAsia="Calibri"/>
          <w:lang w:bidi="fa-IR"/>
        </w:rPr>
        <w:t>APA Secretary-General to seek the views of Member Parliaments on implementation of this resolution.</w:t>
      </w:r>
    </w:p>
    <w:p w14:paraId="6B08A124" w14:textId="77777777" w:rsidR="00683815" w:rsidRDefault="000C79D1" w:rsidP="00B37670">
      <w:pPr>
        <w:jc w:val="center"/>
        <w:rPr>
          <w:sz w:val="28"/>
          <w:u w:val="single"/>
        </w:rPr>
      </w:pPr>
      <w:r w:rsidRPr="00493097">
        <w:rPr>
          <w:color w:val="006666"/>
          <w:sz w:val="26"/>
        </w:rPr>
        <w:t xml:space="preserve"> </w:t>
      </w:r>
      <w:r w:rsidR="00683815">
        <w:rPr>
          <w:sz w:val="28"/>
          <w:u w:val="single"/>
        </w:rPr>
        <w:tab/>
      </w:r>
      <w:r w:rsidR="00683815">
        <w:rPr>
          <w:sz w:val="28"/>
          <w:u w:val="single"/>
        </w:rPr>
        <w:tab/>
      </w:r>
      <w:r w:rsidR="00683815">
        <w:rPr>
          <w:sz w:val="28"/>
          <w:u w:val="single"/>
        </w:rPr>
        <w:tab/>
      </w:r>
      <w:r w:rsidR="00683815">
        <w:rPr>
          <w:sz w:val="28"/>
          <w:u w:val="single"/>
        </w:rPr>
        <w:tab/>
      </w:r>
    </w:p>
    <w:p w14:paraId="5135D964" w14:textId="77777777" w:rsidR="000C79D1" w:rsidRPr="00493097" w:rsidRDefault="000C79D1" w:rsidP="000C79D1">
      <w:pPr>
        <w:spacing w:after="200" w:line="276" w:lineRule="auto"/>
        <w:rPr>
          <w:color w:val="006666"/>
          <w:sz w:val="26"/>
        </w:rPr>
      </w:pPr>
    </w:p>
    <w:p w14:paraId="19E1BD74" w14:textId="77777777" w:rsidR="000C79D1" w:rsidRPr="00493097" w:rsidRDefault="000C79D1" w:rsidP="000C79D1">
      <w:pPr>
        <w:spacing w:after="200" w:line="276" w:lineRule="auto"/>
        <w:rPr>
          <w:rFonts w:eastAsia="Calibri"/>
          <w:color w:val="006666"/>
        </w:rPr>
      </w:pPr>
    </w:p>
    <w:p w14:paraId="5097F4A5" w14:textId="77777777" w:rsidR="00BD52E9" w:rsidRPr="00493097" w:rsidRDefault="00BD52E9">
      <w:pPr>
        <w:rPr>
          <w:color w:val="006666"/>
        </w:rPr>
      </w:pPr>
    </w:p>
    <w:sectPr w:rsidR="00BD52E9" w:rsidRPr="00493097" w:rsidSect="008D5D17">
      <w:footerReference w:type="default" r:id="rId10"/>
      <w:footerReference w:type="first" r:id="rId11"/>
      <w:pgSz w:w="11906" w:h="16838" w:code="9"/>
      <w:pgMar w:top="1440" w:right="1440" w:bottom="1440" w:left="1440" w:header="720" w:footer="720" w:gutter="0"/>
      <w:cols w:space="720"/>
      <w:docGrid w:linePitch="360"/>
    </w:sectPr>
  </w:body>
</w:document>
</file>

<file path=word/customizations.xml><?xml version="1.0" encoding="utf-8"?>
<wne:tcg xmlns:r="http://schemas.openxmlformats.org/officeDocument/2006/relationships" xmlns:wne="http://schemas.microsoft.com/office/word/2006/wordml">
  <wne:keymaps>
    <wne:keymap wne:kcmPrimary="0245">
      <wne:acd wne:acdName="acd0"/>
    </wne:keymap>
  </wne:keymaps>
  <wne:toolbars>
    <wne:acdManifest>
      <wne:acdEntry wne:acdName="acd0"/>
    </wne:acdManifest>
  </wne:toolbars>
  <wne:acds>
    <wne:acd wne:argValue="AgBJAG4AcwB0AGEAbgB0ACAAZQBkAGkAdABpAG4AZw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F6598D" w14:textId="77777777" w:rsidR="00C2504A" w:rsidRDefault="00C2504A" w:rsidP="002B3F6C">
      <w:pPr>
        <w:spacing w:after="0"/>
      </w:pPr>
      <w:r>
        <w:separator/>
      </w:r>
    </w:p>
  </w:endnote>
  <w:endnote w:type="continuationSeparator" w:id="0">
    <w:p w14:paraId="7CE6DAAD" w14:textId="77777777" w:rsidR="00C2504A" w:rsidRDefault="00C2504A" w:rsidP="002B3F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sz w:val="20"/>
        <w:szCs w:val="20"/>
      </w:rPr>
      <w:id w:val="234748120"/>
      <w:docPartObj>
        <w:docPartGallery w:val="Page Numbers (Bottom of Page)"/>
        <w:docPartUnique/>
      </w:docPartObj>
    </w:sdtPr>
    <w:sdtEndPr>
      <w:rPr>
        <w:noProof/>
      </w:rPr>
    </w:sdtEndPr>
    <w:sdtContent>
      <w:p w14:paraId="397E690B" w14:textId="4A219A0F" w:rsidR="005F3FA4" w:rsidRPr="00683815" w:rsidRDefault="005F3FA4" w:rsidP="00DE526A">
        <w:pPr>
          <w:pStyle w:val="Footer"/>
          <w:bidi w:val="0"/>
          <w:jc w:val="center"/>
          <w:rPr>
            <w:rFonts w:ascii="Times New Roman" w:hAnsi="Times New Roman" w:cs="Times New Roman"/>
            <w:sz w:val="20"/>
            <w:szCs w:val="20"/>
          </w:rPr>
        </w:pPr>
        <w:r w:rsidRPr="00683815">
          <w:rPr>
            <w:rFonts w:ascii="Times New Roman" w:hAnsi="Times New Roman" w:cs="Times New Roman"/>
            <w:sz w:val="20"/>
            <w:szCs w:val="20"/>
          </w:rPr>
          <w:fldChar w:fldCharType="begin"/>
        </w:r>
        <w:r w:rsidRPr="00683815">
          <w:rPr>
            <w:rFonts w:ascii="Times New Roman" w:hAnsi="Times New Roman" w:cs="Times New Roman"/>
            <w:sz w:val="20"/>
            <w:szCs w:val="20"/>
          </w:rPr>
          <w:instrText xml:space="preserve"> PAGE   \* MERGEFORMAT </w:instrText>
        </w:r>
        <w:r w:rsidRPr="00683815">
          <w:rPr>
            <w:rFonts w:ascii="Times New Roman" w:hAnsi="Times New Roman" w:cs="Times New Roman"/>
            <w:sz w:val="20"/>
            <w:szCs w:val="20"/>
          </w:rPr>
          <w:fldChar w:fldCharType="separate"/>
        </w:r>
        <w:r w:rsidR="003426DE">
          <w:rPr>
            <w:rFonts w:ascii="Times New Roman" w:hAnsi="Times New Roman" w:cs="Times New Roman"/>
            <w:noProof/>
            <w:sz w:val="20"/>
            <w:szCs w:val="20"/>
          </w:rPr>
          <w:t>2</w:t>
        </w:r>
        <w:r w:rsidRPr="00683815">
          <w:rPr>
            <w:rFonts w:ascii="Times New Roman" w:hAnsi="Times New Roman" w:cs="Times New Roman"/>
            <w:noProof/>
            <w:sz w:val="20"/>
            <w:szCs w:val="20"/>
          </w:rPr>
          <w:fldChar w:fldCharType="end"/>
        </w:r>
      </w:p>
    </w:sdtContent>
  </w:sdt>
  <w:p w14:paraId="4190A25D" w14:textId="77777777" w:rsidR="005F3FA4" w:rsidRDefault="005F3F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644354737"/>
      <w:docPartObj>
        <w:docPartGallery w:val="Page Numbers (Bottom of Page)"/>
        <w:docPartUnique/>
      </w:docPartObj>
    </w:sdtPr>
    <w:sdtEndPr>
      <w:rPr>
        <w:noProof/>
      </w:rPr>
    </w:sdtEndPr>
    <w:sdtContent>
      <w:p w14:paraId="0CAE5082" w14:textId="77777777" w:rsidR="005F3FA4" w:rsidRDefault="005F3FA4">
        <w:pPr>
          <w:pStyle w:val="Footer"/>
          <w:jc w:val="center"/>
        </w:pPr>
        <w:r>
          <w:fldChar w:fldCharType="begin"/>
        </w:r>
        <w:r>
          <w:instrText xml:space="preserve"> PAGE   \* MERGEFORMAT </w:instrText>
        </w:r>
        <w:r>
          <w:fldChar w:fldCharType="separate"/>
        </w:r>
        <w:r>
          <w:rPr>
            <w:noProof/>
            <w:rtl/>
          </w:rPr>
          <w:t>1</w:t>
        </w:r>
        <w:r>
          <w:rPr>
            <w:noProof/>
          </w:rPr>
          <w:fldChar w:fldCharType="end"/>
        </w:r>
      </w:p>
    </w:sdtContent>
  </w:sdt>
  <w:p w14:paraId="16534D17" w14:textId="77777777" w:rsidR="005F3FA4" w:rsidRDefault="005F3F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90E4C3" w14:textId="77777777" w:rsidR="00C2504A" w:rsidRDefault="00C2504A" w:rsidP="002B3F6C">
      <w:pPr>
        <w:spacing w:after="0"/>
      </w:pPr>
      <w:r>
        <w:separator/>
      </w:r>
    </w:p>
  </w:footnote>
  <w:footnote w:type="continuationSeparator" w:id="0">
    <w:p w14:paraId="55019515" w14:textId="77777777" w:rsidR="00C2504A" w:rsidRDefault="00C2504A" w:rsidP="002B3F6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72A7B"/>
    <w:multiLevelType w:val="hybridMultilevel"/>
    <w:tmpl w:val="B5506E2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1CC6C3E"/>
    <w:multiLevelType w:val="hybridMultilevel"/>
    <w:tmpl w:val="248219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BBC41E5"/>
    <w:multiLevelType w:val="hybridMultilevel"/>
    <w:tmpl w:val="1E400710"/>
    <w:lvl w:ilvl="0" w:tplc="A2F888F8">
      <w:start w:val="5"/>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0797DC6"/>
    <w:multiLevelType w:val="hybridMultilevel"/>
    <w:tmpl w:val="253E418E"/>
    <w:lvl w:ilvl="0" w:tplc="C908E7B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A21F06"/>
    <w:multiLevelType w:val="hybridMultilevel"/>
    <w:tmpl w:val="B51A3BA0"/>
    <w:lvl w:ilvl="0" w:tplc="F4D42B0E">
      <w:start w:val="1"/>
      <w:numFmt w:val="decimal"/>
      <w:lvlText w:val="%1."/>
      <w:lvlJc w:val="left"/>
      <w:pPr>
        <w:ind w:left="1287" w:hanging="360"/>
      </w:pPr>
      <w:rPr>
        <w:color w:val="auto"/>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10A4120"/>
    <w:multiLevelType w:val="hybridMultilevel"/>
    <w:tmpl w:val="5B36B742"/>
    <w:lvl w:ilvl="0" w:tplc="1096A7F2">
      <w:start w:val="4"/>
      <w:numFmt w:val="decimal"/>
      <w:lvlText w:val="%1."/>
      <w:lvlJc w:val="left"/>
      <w:pPr>
        <w:ind w:left="644" w:hanging="360"/>
      </w:pPr>
      <w:rPr>
        <w:b/>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357E52A5"/>
    <w:multiLevelType w:val="hybridMultilevel"/>
    <w:tmpl w:val="9B767D3A"/>
    <w:lvl w:ilvl="0" w:tplc="A9B4FF22">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49574A37"/>
    <w:multiLevelType w:val="hybridMultilevel"/>
    <w:tmpl w:val="4F40DD78"/>
    <w:lvl w:ilvl="0" w:tplc="D3E8252A">
      <w:start w:val="1"/>
      <w:numFmt w:val="decimal"/>
      <w:lvlText w:val="%1."/>
      <w:lvlJc w:val="left"/>
      <w:pPr>
        <w:ind w:left="928" w:hanging="360"/>
      </w:pPr>
      <w:rPr>
        <w:strike w:val="0"/>
        <w:dstrike w:val="0"/>
        <w:u w:val="none"/>
        <w:effect w:val="none"/>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15:restartNumberingAfterBreak="0">
    <w:nsid w:val="4C1F7BF0"/>
    <w:multiLevelType w:val="hybridMultilevel"/>
    <w:tmpl w:val="A606C762"/>
    <w:lvl w:ilvl="0" w:tplc="D406822E">
      <w:start w:val="1"/>
      <w:numFmt w:val="decimal"/>
      <w:lvlText w:val="%1."/>
      <w:lvlJc w:val="left"/>
      <w:pPr>
        <w:ind w:left="870" w:hanging="390"/>
      </w:pPr>
      <w:rPr>
        <w:rFonts w:hint="default"/>
        <w:b/>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9" w15:restartNumberingAfterBreak="0">
    <w:nsid w:val="559879B3"/>
    <w:multiLevelType w:val="hybridMultilevel"/>
    <w:tmpl w:val="B51A3BA0"/>
    <w:lvl w:ilvl="0" w:tplc="F4D42B0E">
      <w:start w:val="1"/>
      <w:numFmt w:val="decimal"/>
      <w:lvlText w:val="%1."/>
      <w:lvlJc w:val="left"/>
      <w:pPr>
        <w:ind w:left="1211" w:hanging="360"/>
      </w:pPr>
      <w:rPr>
        <w:color w:val="auto"/>
      </w:r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0" w15:restartNumberingAfterBreak="0">
    <w:nsid w:val="62192201"/>
    <w:multiLevelType w:val="hybridMultilevel"/>
    <w:tmpl w:val="D276B39C"/>
    <w:lvl w:ilvl="0" w:tplc="D710FD38">
      <w:start w:val="1"/>
      <w:numFmt w:val="decimal"/>
      <w:lvlText w:val="%1."/>
      <w:lvlJc w:val="left"/>
      <w:pPr>
        <w:ind w:left="72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64902715"/>
    <w:multiLevelType w:val="hybridMultilevel"/>
    <w:tmpl w:val="F55A2B9E"/>
    <w:lvl w:ilvl="0" w:tplc="DABE6DFC">
      <w:numFmt w:val="bullet"/>
      <w:lvlText w:val="-"/>
      <w:lvlJc w:val="left"/>
      <w:pPr>
        <w:ind w:left="720" w:hanging="360"/>
      </w:pPr>
      <w:rPr>
        <w:rFonts w:ascii="Calibri" w:eastAsiaTheme="minorHAnsi" w:hAnsi="Calibri" w:cs="Calibri" w:hint="default"/>
        <w:b/>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2" w15:restartNumberingAfterBreak="0">
    <w:nsid w:val="66DE2294"/>
    <w:multiLevelType w:val="hybridMultilevel"/>
    <w:tmpl w:val="6998829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66F92061"/>
    <w:multiLevelType w:val="hybridMultilevel"/>
    <w:tmpl w:val="6AB2C9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BD270F"/>
    <w:multiLevelType w:val="hybridMultilevel"/>
    <w:tmpl w:val="3880F33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A666307"/>
    <w:multiLevelType w:val="hybridMultilevel"/>
    <w:tmpl w:val="B5506E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1"/>
  </w:num>
  <w:num w:numId="10">
    <w:abstractNumId w:val="13"/>
  </w:num>
  <w:num w:numId="11">
    <w:abstractNumId w:val="0"/>
  </w:num>
  <w:num w:numId="12">
    <w:abstractNumId w:val="8"/>
  </w:num>
  <w:num w:numId="13">
    <w:abstractNumId w:val="14"/>
  </w:num>
  <w:num w:numId="14">
    <w:abstractNumId w:val="3"/>
  </w:num>
  <w:num w:numId="15">
    <w:abstractNumId w:val="4"/>
  </w:num>
  <w:num w:numId="16">
    <w:abstractNumId w:val="11"/>
  </w:num>
  <w:num w:numId="17">
    <w:abstractNumId w:val="2"/>
  </w:num>
  <w:num w:numId="18">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0EE"/>
    <w:rsid w:val="000150EE"/>
    <w:rsid w:val="00026E39"/>
    <w:rsid w:val="000279A2"/>
    <w:rsid w:val="00034FDF"/>
    <w:rsid w:val="00041702"/>
    <w:rsid w:val="000556D1"/>
    <w:rsid w:val="00056122"/>
    <w:rsid w:val="00071ACC"/>
    <w:rsid w:val="000777DB"/>
    <w:rsid w:val="00091719"/>
    <w:rsid w:val="000975CC"/>
    <w:rsid w:val="000A3B57"/>
    <w:rsid w:val="000A6DFB"/>
    <w:rsid w:val="000A7485"/>
    <w:rsid w:val="000C545D"/>
    <w:rsid w:val="000C79D1"/>
    <w:rsid w:val="000D166B"/>
    <w:rsid w:val="000E03DC"/>
    <w:rsid w:val="000E26A7"/>
    <w:rsid w:val="000F31BE"/>
    <w:rsid w:val="000F6B8F"/>
    <w:rsid w:val="001040DF"/>
    <w:rsid w:val="00110828"/>
    <w:rsid w:val="00112BB3"/>
    <w:rsid w:val="00112D09"/>
    <w:rsid w:val="00127C76"/>
    <w:rsid w:val="0015056E"/>
    <w:rsid w:val="0015332E"/>
    <w:rsid w:val="00155663"/>
    <w:rsid w:val="00173BCA"/>
    <w:rsid w:val="00192EEE"/>
    <w:rsid w:val="001B2944"/>
    <w:rsid w:val="001B452A"/>
    <w:rsid w:val="001C07CB"/>
    <w:rsid w:val="001E5A27"/>
    <w:rsid w:val="002152A7"/>
    <w:rsid w:val="0022012B"/>
    <w:rsid w:val="002227C0"/>
    <w:rsid w:val="0023481A"/>
    <w:rsid w:val="002444EE"/>
    <w:rsid w:val="00262157"/>
    <w:rsid w:val="00270502"/>
    <w:rsid w:val="002722BE"/>
    <w:rsid w:val="00281C42"/>
    <w:rsid w:val="002A269D"/>
    <w:rsid w:val="002B3F6C"/>
    <w:rsid w:val="002D1814"/>
    <w:rsid w:val="002D61F3"/>
    <w:rsid w:val="002E2E9A"/>
    <w:rsid w:val="002E67D9"/>
    <w:rsid w:val="002E6B07"/>
    <w:rsid w:val="00315DEF"/>
    <w:rsid w:val="00316ECA"/>
    <w:rsid w:val="00321796"/>
    <w:rsid w:val="003261C2"/>
    <w:rsid w:val="003362B7"/>
    <w:rsid w:val="00340363"/>
    <w:rsid w:val="003426DE"/>
    <w:rsid w:val="00343441"/>
    <w:rsid w:val="00364C08"/>
    <w:rsid w:val="00377782"/>
    <w:rsid w:val="00377AA3"/>
    <w:rsid w:val="00380843"/>
    <w:rsid w:val="0038390F"/>
    <w:rsid w:val="00385173"/>
    <w:rsid w:val="00391DB0"/>
    <w:rsid w:val="00392D15"/>
    <w:rsid w:val="00395F20"/>
    <w:rsid w:val="003C6C13"/>
    <w:rsid w:val="003D1663"/>
    <w:rsid w:val="003F1F73"/>
    <w:rsid w:val="00404DAC"/>
    <w:rsid w:val="004167BD"/>
    <w:rsid w:val="00431808"/>
    <w:rsid w:val="004340BE"/>
    <w:rsid w:val="00440274"/>
    <w:rsid w:val="00456C7E"/>
    <w:rsid w:val="0047777C"/>
    <w:rsid w:val="00484CFC"/>
    <w:rsid w:val="00493097"/>
    <w:rsid w:val="004948EF"/>
    <w:rsid w:val="004A316E"/>
    <w:rsid w:val="004A60A0"/>
    <w:rsid w:val="004B038F"/>
    <w:rsid w:val="004B5407"/>
    <w:rsid w:val="004B7E6C"/>
    <w:rsid w:val="004C6861"/>
    <w:rsid w:val="004D0998"/>
    <w:rsid w:val="004D7F35"/>
    <w:rsid w:val="00507771"/>
    <w:rsid w:val="0051199C"/>
    <w:rsid w:val="0051791F"/>
    <w:rsid w:val="00527704"/>
    <w:rsid w:val="005502B3"/>
    <w:rsid w:val="0055419D"/>
    <w:rsid w:val="00554508"/>
    <w:rsid w:val="00554EB7"/>
    <w:rsid w:val="00573724"/>
    <w:rsid w:val="00592E3F"/>
    <w:rsid w:val="005A31C2"/>
    <w:rsid w:val="005B113F"/>
    <w:rsid w:val="005B1728"/>
    <w:rsid w:val="005C02A1"/>
    <w:rsid w:val="005C2EF5"/>
    <w:rsid w:val="005D2BD8"/>
    <w:rsid w:val="005E25FE"/>
    <w:rsid w:val="005E2E17"/>
    <w:rsid w:val="005E4AE7"/>
    <w:rsid w:val="005F3FA4"/>
    <w:rsid w:val="0060609D"/>
    <w:rsid w:val="00610DB0"/>
    <w:rsid w:val="006476B7"/>
    <w:rsid w:val="00650675"/>
    <w:rsid w:val="00663A34"/>
    <w:rsid w:val="00664786"/>
    <w:rsid w:val="00683815"/>
    <w:rsid w:val="00690B3E"/>
    <w:rsid w:val="00697EC3"/>
    <w:rsid w:val="006C54A6"/>
    <w:rsid w:val="006D0E17"/>
    <w:rsid w:val="006D1610"/>
    <w:rsid w:val="006D2A58"/>
    <w:rsid w:val="006E1711"/>
    <w:rsid w:val="006E3702"/>
    <w:rsid w:val="00703DEC"/>
    <w:rsid w:val="007060F4"/>
    <w:rsid w:val="0070728B"/>
    <w:rsid w:val="0071712F"/>
    <w:rsid w:val="007214D1"/>
    <w:rsid w:val="00757E70"/>
    <w:rsid w:val="007610B3"/>
    <w:rsid w:val="00763A2B"/>
    <w:rsid w:val="00773C08"/>
    <w:rsid w:val="007A1F86"/>
    <w:rsid w:val="007C0069"/>
    <w:rsid w:val="007D299C"/>
    <w:rsid w:val="00806BAC"/>
    <w:rsid w:val="00807DB5"/>
    <w:rsid w:val="0082051E"/>
    <w:rsid w:val="008219F6"/>
    <w:rsid w:val="008340A6"/>
    <w:rsid w:val="0084265F"/>
    <w:rsid w:val="00842B96"/>
    <w:rsid w:val="008554F2"/>
    <w:rsid w:val="008762AA"/>
    <w:rsid w:val="00876CB8"/>
    <w:rsid w:val="00885633"/>
    <w:rsid w:val="00896DE1"/>
    <w:rsid w:val="008A7B2F"/>
    <w:rsid w:val="008B228E"/>
    <w:rsid w:val="008D5D17"/>
    <w:rsid w:val="008E52E9"/>
    <w:rsid w:val="008E5416"/>
    <w:rsid w:val="008E5BEC"/>
    <w:rsid w:val="00901C69"/>
    <w:rsid w:val="00902E38"/>
    <w:rsid w:val="009275DB"/>
    <w:rsid w:val="009307AE"/>
    <w:rsid w:val="00946135"/>
    <w:rsid w:val="009626D4"/>
    <w:rsid w:val="00971CF0"/>
    <w:rsid w:val="00980EAF"/>
    <w:rsid w:val="009819DC"/>
    <w:rsid w:val="00982BEB"/>
    <w:rsid w:val="0098622E"/>
    <w:rsid w:val="00991613"/>
    <w:rsid w:val="00991E15"/>
    <w:rsid w:val="009A34E3"/>
    <w:rsid w:val="009A41A8"/>
    <w:rsid w:val="009E6B6A"/>
    <w:rsid w:val="009F387A"/>
    <w:rsid w:val="009F3C30"/>
    <w:rsid w:val="009F6C94"/>
    <w:rsid w:val="00A14C03"/>
    <w:rsid w:val="00A279E7"/>
    <w:rsid w:val="00A4194E"/>
    <w:rsid w:val="00A65EB2"/>
    <w:rsid w:val="00A672C0"/>
    <w:rsid w:val="00A820C4"/>
    <w:rsid w:val="00AA62A0"/>
    <w:rsid w:val="00AA7538"/>
    <w:rsid w:val="00AA7BB0"/>
    <w:rsid w:val="00AD5BE5"/>
    <w:rsid w:val="00AD66F4"/>
    <w:rsid w:val="00AF196A"/>
    <w:rsid w:val="00B016DE"/>
    <w:rsid w:val="00B12147"/>
    <w:rsid w:val="00B30388"/>
    <w:rsid w:val="00B37670"/>
    <w:rsid w:val="00B427D2"/>
    <w:rsid w:val="00B5596D"/>
    <w:rsid w:val="00B61106"/>
    <w:rsid w:val="00B67419"/>
    <w:rsid w:val="00B82452"/>
    <w:rsid w:val="00B834EE"/>
    <w:rsid w:val="00BD52E9"/>
    <w:rsid w:val="00BD583F"/>
    <w:rsid w:val="00BE1633"/>
    <w:rsid w:val="00BF209B"/>
    <w:rsid w:val="00C10B00"/>
    <w:rsid w:val="00C2047E"/>
    <w:rsid w:val="00C223A7"/>
    <w:rsid w:val="00C2504A"/>
    <w:rsid w:val="00C264F0"/>
    <w:rsid w:val="00C33995"/>
    <w:rsid w:val="00C4156E"/>
    <w:rsid w:val="00C575FA"/>
    <w:rsid w:val="00C6371F"/>
    <w:rsid w:val="00C86870"/>
    <w:rsid w:val="00C87E10"/>
    <w:rsid w:val="00CA3721"/>
    <w:rsid w:val="00CC122E"/>
    <w:rsid w:val="00CE7641"/>
    <w:rsid w:val="00D04961"/>
    <w:rsid w:val="00D25678"/>
    <w:rsid w:val="00D3190C"/>
    <w:rsid w:val="00D32D3A"/>
    <w:rsid w:val="00D33395"/>
    <w:rsid w:val="00D35EDF"/>
    <w:rsid w:val="00D71C2C"/>
    <w:rsid w:val="00D73583"/>
    <w:rsid w:val="00DA04DF"/>
    <w:rsid w:val="00DA5F98"/>
    <w:rsid w:val="00DB0148"/>
    <w:rsid w:val="00DB03A1"/>
    <w:rsid w:val="00DB0EA6"/>
    <w:rsid w:val="00DB2A3D"/>
    <w:rsid w:val="00DC1511"/>
    <w:rsid w:val="00DD0D44"/>
    <w:rsid w:val="00DE526A"/>
    <w:rsid w:val="00DF14D5"/>
    <w:rsid w:val="00DF7456"/>
    <w:rsid w:val="00E11143"/>
    <w:rsid w:val="00E3190A"/>
    <w:rsid w:val="00E35951"/>
    <w:rsid w:val="00E524EC"/>
    <w:rsid w:val="00E73732"/>
    <w:rsid w:val="00E837A4"/>
    <w:rsid w:val="00E93D0E"/>
    <w:rsid w:val="00EA75F8"/>
    <w:rsid w:val="00EB0F3A"/>
    <w:rsid w:val="00EE1E5C"/>
    <w:rsid w:val="00EE47A6"/>
    <w:rsid w:val="00EE5B4B"/>
    <w:rsid w:val="00EF3546"/>
    <w:rsid w:val="00EF5D3D"/>
    <w:rsid w:val="00F0555A"/>
    <w:rsid w:val="00F35D2C"/>
    <w:rsid w:val="00F37207"/>
    <w:rsid w:val="00F37389"/>
    <w:rsid w:val="00F45EEF"/>
    <w:rsid w:val="00F5360E"/>
    <w:rsid w:val="00F71ABE"/>
    <w:rsid w:val="00FB4093"/>
    <w:rsid w:val="00FB6881"/>
    <w:rsid w:val="00FD42BF"/>
    <w:rsid w:val="00FF19A9"/>
    <w:rsid w:val="00FF4A48"/>
    <w:rsid w:val="00FF760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942DD9"/>
  <w15:docId w15:val="{110E14AE-CB69-4985-9149-76B1298A3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228E"/>
    <w:pPr>
      <w:spacing w:line="240" w:lineRule="auto"/>
      <w:jc w:val="both"/>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0150EE"/>
    <w:pPr>
      <w:keepNext/>
      <w:bidi/>
      <w:spacing w:after="0"/>
      <w:jc w:val="center"/>
      <w:outlineLvl w:val="0"/>
    </w:pPr>
    <w:rPr>
      <w:sz w:val="36"/>
      <w:szCs w:val="36"/>
      <w:lang w:eastAsia="ar-SA" w:bidi="ar-BH"/>
    </w:rPr>
  </w:style>
  <w:style w:type="paragraph" w:styleId="Heading2">
    <w:name w:val="heading 2"/>
    <w:basedOn w:val="Normal"/>
    <w:link w:val="Heading2Char"/>
    <w:uiPriority w:val="99"/>
    <w:semiHidden/>
    <w:unhideWhenUsed/>
    <w:qFormat/>
    <w:rsid w:val="000150EE"/>
    <w:pPr>
      <w:spacing w:before="100" w:beforeAutospacing="1" w:after="100" w:afterAutospacing="1"/>
      <w:outlineLvl w:val="1"/>
    </w:pPr>
    <w:rPr>
      <w:b/>
      <w:bCs/>
      <w:sz w:val="36"/>
      <w:szCs w:val="36"/>
      <w:lang w:val="x-none" w:eastAsia="x-none"/>
    </w:rPr>
  </w:style>
  <w:style w:type="paragraph" w:styleId="Heading3">
    <w:name w:val="heading 3"/>
    <w:basedOn w:val="Normal"/>
    <w:next w:val="Normal"/>
    <w:link w:val="Heading3Char"/>
    <w:uiPriority w:val="99"/>
    <w:semiHidden/>
    <w:unhideWhenUsed/>
    <w:qFormat/>
    <w:rsid w:val="000150EE"/>
    <w:pPr>
      <w:keepNext/>
      <w:keepLines/>
      <w:spacing w:before="200" w:after="0" w:line="254" w:lineRule="auto"/>
      <w:outlineLvl w:val="2"/>
    </w:pPr>
    <w:rPr>
      <w:rFonts w:ascii="Calibri Light" w:hAnsi="Calibri Light"/>
      <w:b/>
      <w:bCs/>
      <w:color w:val="5B9BD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150EE"/>
    <w:rPr>
      <w:rFonts w:ascii="Times New Roman" w:eastAsia="Times New Roman" w:hAnsi="Times New Roman" w:cs="Times New Roman"/>
      <w:sz w:val="36"/>
      <w:szCs w:val="36"/>
      <w:lang w:eastAsia="ar-SA" w:bidi="ar-BH"/>
    </w:rPr>
  </w:style>
  <w:style w:type="character" w:customStyle="1" w:styleId="Heading2Char">
    <w:name w:val="Heading 2 Char"/>
    <w:basedOn w:val="DefaultParagraphFont"/>
    <w:link w:val="Heading2"/>
    <w:uiPriority w:val="99"/>
    <w:semiHidden/>
    <w:rsid w:val="000150EE"/>
    <w:rPr>
      <w:rFonts w:ascii="Times New Roman" w:eastAsia="Times New Roman" w:hAnsi="Times New Roman" w:cs="Times New Roman"/>
      <w:b/>
      <w:bCs/>
      <w:sz w:val="36"/>
      <w:szCs w:val="36"/>
      <w:lang w:val="x-none" w:eastAsia="x-none"/>
    </w:rPr>
  </w:style>
  <w:style w:type="character" w:customStyle="1" w:styleId="Heading3Char">
    <w:name w:val="Heading 3 Char"/>
    <w:basedOn w:val="DefaultParagraphFont"/>
    <w:link w:val="Heading3"/>
    <w:uiPriority w:val="99"/>
    <w:semiHidden/>
    <w:rsid w:val="000150EE"/>
    <w:rPr>
      <w:rFonts w:ascii="Calibri Light" w:eastAsia="Times New Roman" w:hAnsi="Calibri Light" w:cs="Times New Roman"/>
      <w:b/>
      <w:bCs/>
      <w:color w:val="5B9BD5"/>
    </w:rPr>
  </w:style>
  <w:style w:type="numbering" w:customStyle="1" w:styleId="NoList1">
    <w:name w:val="No List1"/>
    <w:next w:val="NoList"/>
    <w:uiPriority w:val="99"/>
    <w:semiHidden/>
    <w:unhideWhenUsed/>
    <w:rsid w:val="000150EE"/>
  </w:style>
  <w:style w:type="character" w:customStyle="1" w:styleId="NoSpacingChar">
    <w:name w:val="No Spacing Char"/>
    <w:link w:val="NoSpacing"/>
    <w:locked/>
    <w:rsid w:val="000150EE"/>
  </w:style>
  <w:style w:type="paragraph" w:styleId="NoSpacing">
    <w:name w:val="No Spacing"/>
    <w:link w:val="NoSpacingChar"/>
    <w:rsid w:val="000150EE"/>
    <w:pPr>
      <w:spacing w:after="0" w:line="240" w:lineRule="auto"/>
    </w:pPr>
  </w:style>
  <w:style w:type="paragraph" w:styleId="ListParagraph">
    <w:name w:val="List Paragraph"/>
    <w:aliases w:val="List Paragraph1,Recommendation,List Paragraph11,L,CV text,Table text,F5 List Paragraph,Dot pt,Bullet point,Colorful List - Accent 11,No Spacing1,List Paragraph Char Char Char,Indicator Text,Numbered Para 1,Bullet 1,Bullet Points,3,Bullet"/>
    <w:basedOn w:val="Normal"/>
    <w:link w:val="ListParagraphChar"/>
    <w:uiPriority w:val="34"/>
    <w:qFormat/>
    <w:rsid w:val="000150EE"/>
    <w:pPr>
      <w:bidi/>
      <w:spacing w:after="200" w:line="276" w:lineRule="auto"/>
      <w:ind w:left="720"/>
      <w:contextualSpacing/>
    </w:pPr>
    <w:rPr>
      <w:rFonts w:ascii="Calibri" w:eastAsia="Calibri" w:hAnsi="Calibri" w:cs="Arial"/>
      <w:lang w:val="x-none" w:eastAsia="x-none" w:bidi="fa-IR"/>
    </w:rPr>
  </w:style>
  <w:style w:type="paragraph" w:customStyle="1" w:styleId="listparagraphcxspmiddlecxspmiddle">
    <w:name w:val="listparagraphcxspmiddlecxspmiddle"/>
    <w:basedOn w:val="Normal"/>
    <w:rsid w:val="000150EE"/>
    <w:pPr>
      <w:spacing w:before="100" w:beforeAutospacing="1" w:after="100" w:afterAutospacing="1"/>
    </w:pPr>
  </w:style>
  <w:style w:type="paragraph" w:customStyle="1" w:styleId="listparagraph0">
    <w:name w:val="listparagraph"/>
    <w:basedOn w:val="Normal"/>
    <w:rsid w:val="000150EE"/>
    <w:pPr>
      <w:spacing w:before="100" w:beforeAutospacing="1" w:after="100" w:afterAutospacing="1"/>
    </w:pPr>
  </w:style>
  <w:style w:type="paragraph" w:customStyle="1" w:styleId="Default">
    <w:name w:val="Default"/>
    <w:rsid w:val="000150EE"/>
    <w:pPr>
      <w:autoSpaceDE w:val="0"/>
      <w:autoSpaceDN w:val="0"/>
      <w:adjustRightInd w:val="0"/>
      <w:spacing w:after="0" w:line="240" w:lineRule="auto"/>
    </w:pPr>
    <w:rPr>
      <w:rFonts w:ascii="Cambria" w:eastAsia="Calibri" w:hAnsi="Cambria" w:cs="Cambria"/>
      <w:color w:val="000000"/>
      <w:sz w:val="24"/>
      <w:szCs w:val="24"/>
    </w:rPr>
  </w:style>
  <w:style w:type="paragraph" w:customStyle="1" w:styleId="listparagraphcxspmiddlecxspmiddlecxspmiddle">
    <w:name w:val="listparagraphcxspmiddlecxspmiddlecxspmiddle"/>
    <w:basedOn w:val="Normal"/>
    <w:rsid w:val="000150EE"/>
    <w:pPr>
      <w:spacing w:before="100" w:beforeAutospacing="1" w:after="100" w:afterAutospacing="1"/>
    </w:pPr>
  </w:style>
  <w:style w:type="paragraph" w:styleId="BalloonText">
    <w:name w:val="Balloon Text"/>
    <w:basedOn w:val="Normal"/>
    <w:link w:val="BalloonTextChar"/>
    <w:uiPriority w:val="99"/>
    <w:semiHidden/>
    <w:unhideWhenUsed/>
    <w:rsid w:val="000150EE"/>
    <w:pPr>
      <w:bidi/>
      <w:spacing w:after="0"/>
    </w:pPr>
    <w:rPr>
      <w:rFonts w:ascii="Tahoma" w:eastAsia="Calibri" w:hAnsi="Tahoma" w:cs="Tahoma"/>
      <w:sz w:val="16"/>
      <w:szCs w:val="16"/>
      <w:lang w:val="x-none" w:eastAsia="x-none" w:bidi="fa-IR"/>
    </w:rPr>
  </w:style>
  <w:style w:type="character" w:customStyle="1" w:styleId="BalloonTextChar">
    <w:name w:val="Balloon Text Char"/>
    <w:basedOn w:val="DefaultParagraphFont"/>
    <w:link w:val="BalloonText"/>
    <w:uiPriority w:val="99"/>
    <w:semiHidden/>
    <w:rsid w:val="000150EE"/>
    <w:rPr>
      <w:rFonts w:ascii="Tahoma" w:eastAsia="Calibri" w:hAnsi="Tahoma" w:cs="Tahoma"/>
      <w:sz w:val="16"/>
      <w:szCs w:val="16"/>
      <w:lang w:val="x-none" w:eastAsia="x-none" w:bidi="fa-IR"/>
    </w:rPr>
  </w:style>
  <w:style w:type="table" w:styleId="TableGrid">
    <w:name w:val="Table Grid"/>
    <w:basedOn w:val="TableNormal"/>
    <w:uiPriority w:val="59"/>
    <w:rsid w:val="000150EE"/>
    <w:pPr>
      <w:spacing w:after="0" w:line="240" w:lineRule="auto"/>
    </w:pPr>
    <w:rPr>
      <w:rFonts w:ascii="Calibri" w:eastAsia="Calibri" w:hAnsi="Calibri" w:cs="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0150EE"/>
    <w:rPr>
      <w:color w:val="0000FF"/>
      <w:u w:val="single"/>
    </w:rPr>
  </w:style>
  <w:style w:type="paragraph" w:styleId="NormalWeb">
    <w:name w:val="Normal (Web)"/>
    <w:basedOn w:val="Normal"/>
    <w:uiPriority w:val="99"/>
    <w:semiHidden/>
    <w:unhideWhenUsed/>
    <w:rsid w:val="000150EE"/>
    <w:pPr>
      <w:suppressAutoHyphens/>
      <w:spacing w:before="280" w:after="280" w:line="270" w:lineRule="atLeast"/>
    </w:pPr>
    <w:rPr>
      <w:rFonts w:ascii="Verdana" w:hAnsi="Verdana"/>
      <w:sz w:val="18"/>
      <w:szCs w:val="18"/>
      <w:lang w:val="id-ID" w:eastAsia="ar-SA"/>
    </w:rPr>
  </w:style>
  <w:style w:type="paragraph" w:styleId="FootnoteText">
    <w:name w:val="footnote text"/>
    <w:basedOn w:val="Normal"/>
    <w:link w:val="FootnoteTextChar"/>
    <w:uiPriority w:val="99"/>
    <w:semiHidden/>
    <w:unhideWhenUsed/>
    <w:rsid w:val="000150EE"/>
    <w:pPr>
      <w:spacing w:after="0"/>
    </w:pPr>
    <w:rPr>
      <w:rFonts w:ascii="Calibri" w:eastAsia="Calibri" w:hAnsi="Calibri"/>
      <w:sz w:val="20"/>
      <w:szCs w:val="20"/>
      <w:lang w:val="en-AU" w:eastAsia="x-none"/>
    </w:rPr>
  </w:style>
  <w:style w:type="character" w:customStyle="1" w:styleId="FootnoteTextChar">
    <w:name w:val="Footnote Text Char"/>
    <w:basedOn w:val="DefaultParagraphFont"/>
    <w:link w:val="FootnoteText"/>
    <w:uiPriority w:val="99"/>
    <w:semiHidden/>
    <w:rsid w:val="000150EE"/>
    <w:rPr>
      <w:rFonts w:ascii="Calibri" w:eastAsia="Calibri" w:hAnsi="Calibri" w:cs="Times New Roman"/>
      <w:sz w:val="20"/>
      <w:szCs w:val="20"/>
      <w:lang w:val="en-AU" w:eastAsia="x-none"/>
    </w:rPr>
  </w:style>
  <w:style w:type="character" w:customStyle="1" w:styleId="HeaderChar">
    <w:name w:val="Header Char"/>
    <w:link w:val="Header"/>
    <w:uiPriority w:val="99"/>
    <w:rsid w:val="000150EE"/>
    <w:rPr>
      <w:lang w:bidi="fa-IR"/>
    </w:rPr>
  </w:style>
  <w:style w:type="paragraph" w:styleId="Header">
    <w:name w:val="header"/>
    <w:basedOn w:val="Normal"/>
    <w:link w:val="HeaderChar"/>
    <w:uiPriority w:val="99"/>
    <w:unhideWhenUsed/>
    <w:rsid w:val="000150EE"/>
    <w:pPr>
      <w:tabs>
        <w:tab w:val="center" w:pos="4680"/>
        <w:tab w:val="right" w:pos="9360"/>
      </w:tabs>
      <w:bidi/>
      <w:spacing w:after="0"/>
    </w:pPr>
    <w:rPr>
      <w:lang w:bidi="fa-IR"/>
    </w:rPr>
  </w:style>
  <w:style w:type="character" w:customStyle="1" w:styleId="HeaderChar1">
    <w:name w:val="Header Char1"/>
    <w:basedOn w:val="DefaultParagraphFont"/>
    <w:uiPriority w:val="99"/>
    <w:semiHidden/>
    <w:rsid w:val="000150EE"/>
  </w:style>
  <w:style w:type="paragraph" w:styleId="Footer">
    <w:name w:val="footer"/>
    <w:basedOn w:val="Normal"/>
    <w:link w:val="FooterChar"/>
    <w:uiPriority w:val="99"/>
    <w:unhideWhenUsed/>
    <w:rsid w:val="000150EE"/>
    <w:pPr>
      <w:tabs>
        <w:tab w:val="center" w:pos="4680"/>
        <w:tab w:val="right" w:pos="9360"/>
      </w:tabs>
      <w:bidi/>
      <w:spacing w:after="0"/>
    </w:pPr>
    <w:rPr>
      <w:rFonts w:ascii="Calibri" w:eastAsia="Calibri" w:hAnsi="Calibri" w:cs="Arial"/>
      <w:lang w:val="x-none" w:eastAsia="x-none" w:bidi="fa-IR"/>
    </w:rPr>
  </w:style>
  <w:style w:type="character" w:customStyle="1" w:styleId="FooterChar">
    <w:name w:val="Footer Char"/>
    <w:basedOn w:val="DefaultParagraphFont"/>
    <w:link w:val="Footer"/>
    <w:uiPriority w:val="99"/>
    <w:rsid w:val="000150EE"/>
    <w:rPr>
      <w:rFonts w:ascii="Calibri" w:eastAsia="Calibri" w:hAnsi="Calibri" w:cs="Arial"/>
      <w:lang w:val="x-none" w:eastAsia="x-none" w:bidi="fa-IR"/>
    </w:rPr>
  </w:style>
  <w:style w:type="paragraph" w:customStyle="1" w:styleId="listparagraphcxspmiddle">
    <w:name w:val="listparagraphcxspmiddle"/>
    <w:basedOn w:val="Normal"/>
    <w:uiPriority w:val="99"/>
    <w:semiHidden/>
    <w:rsid w:val="000150EE"/>
    <w:pPr>
      <w:spacing w:before="100" w:beforeAutospacing="1" w:after="100" w:afterAutospacing="1"/>
    </w:pPr>
    <w:rPr>
      <w:lang w:val="en-GB" w:eastAsia="en-GB"/>
    </w:rPr>
  </w:style>
  <w:style w:type="paragraph" w:customStyle="1" w:styleId="yiv16351014msonormal">
    <w:name w:val="yiv16351014msonormal"/>
    <w:basedOn w:val="Normal"/>
    <w:rsid w:val="000150EE"/>
    <w:pPr>
      <w:spacing w:before="100" w:beforeAutospacing="1" w:after="100" w:afterAutospacing="1"/>
    </w:pPr>
  </w:style>
  <w:style w:type="paragraph" w:customStyle="1" w:styleId="t1">
    <w:name w:val="t1"/>
    <w:basedOn w:val="Normal"/>
    <w:semiHidden/>
    <w:rsid w:val="000150EE"/>
    <w:pPr>
      <w:spacing w:before="100" w:beforeAutospacing="1" w:after="100" w:afterAutospacing="1"/>
    </w:pPr>
    <w:rPr>
      <w:rFonts w:ascii="Verdana" w:hAnsi="Verdana"/>
      <w:b/>
      <w:bCs/>
      <w:color w:val="0000FF"/>
      <w:sz w:val="26"/>
      <w:szCs w:val="26"/>
    </w:rPr>
  </w:style>
  <w:style w:type="paragraph" w:styleId="TOC1">
    <w:name w:val="toc 1"/>
    <w:basedOn w:val="Normal"/>
    <w:next w:val="Normal"/>
    <w:autoRedefine/>
    <w:uiPriority w:val="39"/>
    <w:unhideWhenUsed/>
    <w:rsid w:val="000150EE"/>
    <w:pPr>
      <w:tabs>
        <w:tab w:val="right" w:leader="dot" w:pos="9030"/>
      </w:tabs>
      <w:spacing w:after="100" w:line="254" w:lineRule="auto"/>
    </w:pPr>
    <w:rPr>
      <w:rFonts w:eastAsia="Calibri"/>
      <w:noProof/>
      <w:sz w:val="28"/>
      <w:szCs w:val="28"/>
    </w:rPr>
  </w:style>
  <w:style w:type="character" w:styleId="FollowedHyperlink">
    <w:name w:val="FollowedHyperlink"/>
    <w:uiPriority w:val="99"/>
    <w:semiHidden/>
    <w:unhideWhenUsed/>
    <w:rsid w:val="000150EE"/>
    <w:rPr>
      <w:color w:val="954F72"/>
      <w:u w:val="single"/>
    </w:rPr>
  </w:style>
  <w:style w:type="paragraph" w:customStyle="1" w:styleId="Formal1">
    <w:name w:val="Formal1"/>
    <w:basedOn w:val="Normal"/>
    <w:rsid w:val="000150EE"/>
    <w:pPr>
      <w:spacing w:before="60" w:after="60"/>
    </w:pPr>
    <w:rPr>
      <w:szCs w:val="20"/>
    </w:rPr>
  </w:style>
  <w:style w:type="character" w:customStyle="1" w:styleId="ListParagraphChar">
    <w:name w:val="List Paragraph Char"/>
    <w:aliases w:val="List Paragraph1 Char,Recommendation Char,List Paragraph11 Char,L Char,CV text Char,Table text Char,F5 List Paragraph Char,Dot pt Char,Bullet point Char,Colorful List - Accent 11 Char,No Spacing1 Char,Indicator Text Char,Bullet 1 Char"/>
    <w:link w:val="ListParagraph"/>
    <w:uiPriority w:val="34"/>
    <w:qFormat/>
    <w:locked/>
    <w:rsid w:val="000150EE"/>
    <w:rPr>
      <w:rFonts w:ascii="Calibri" w:eastAsia="Calibri" w:hAnsi="Calibri" w:cs="Arial"/>
      <w:lang w:val="x-none" w:eastAsia="x-none" w:bidi="fa-IR"/>
    </w:rPr>
  </w:style>
  <w:style w:type="paragraph" w:customStyle="1" w:styleId="MediumShading1-Accent11">
    <w:name w:val="Medium Shading 1 - Accent 11"/>
    <w:uiPriority w:val="1"/>
    <w:qFormat/>
    <w:rsid w:val="000150EE"/>
    <w:pPr>
      <w:spacing w:after="0" w:line="240" w:lineRule="auto"/>
    </w:pPr>
    <w:rPr>
      <w:rFonts w:ascii="Calibri" w:eastAsia="Times New Roman" w:hAnsi="Calibri" w:cs="Times New Roman"/>
    </w:rPr>
  </w:style>
  <w:style w:type="character" w:styleId="FootnoteReference">
    <w:name w:val="footnote reference"/>
    <w:uiPriority w:val="99"/>
    <w:semiHidden/>
    <w:unhideWhenUsed/>
    <w:rsid w:val="000150EE"/>
    <w:rPr>
      <w:vertAlign w:val="superscript"/>
    </w:rPr>
  </w:style>
  <w:style w:type="numbering" w:customStyle="1" w:styleId="NoList11">
    <w:name w:val="No List11"/>
    <w:next w:val="NoList"/>
    <w:uiPriority w:val="99"/>
    <w:semiHidden/>
    <w:unhideWhenUsed/>
    <w:rsid w:val="000150EE"/>
  </w:style>
  <w:style w:type="character" w:styleId="Strong">
    <w:name w:val="Strong"/>
    <w:uiPriority w:val="99"/>
    <w:qFormat/>
    <w:rsid w:val="000150EE"/>
    <w:rPr>
      <w:rFonts w:ascii="Times New Roman" w:hAnsi="Times New Roman" w:cs="Times New Roman" w:hint="default"/>
      <w:b/>
      <w:bCs w:val="0"/>
    </w:rPr>
  </w:style>
  <w:style w:type="paragraph" w:styleId="BodyText">
    <w:name w:val="Body Text"/>
    <w:basedOn w:val="Normal"/>
    <w:link w:val="BodyTextChar"/>
    <w:uiPriority w:val="99"/>
    <w:semiHidden/>
    <w:unhideWhenUsed/>
    <w:rsid w:val="000150EE"/>
    <w:pPr>
      <w:shd w:val="clear" w:color="auto" w:fill="FFFFFF"/>
      <w:spacing w:before="300" w:after="0" w:line="271" w:lineRule="exact"/>
      <w:ind w:hanging="560"/>
    </w:pPr>
    <w:rPr>
      <w:rFonts w:ascii="Calibri" w:eastAsia="Calibri" w:hAnsi="Calibri" w:cs="Arial"/>
      <w:sz w:val="23"/>
      <w:szCs w:val="23"/>
      <w:lang w:val="ru-RU" w:eastAsia="ru-RU"/>
    </w:rPr>
  </w:style>
  <w:style w:type="character" w:customStyle="1" w:styleId="BodyTextChar">
    <w:name w:val="Body Text Char"/>
    <w:basedOn w:val="DefaultParagraphFont"/>
    <w:link w:val="BodyText"/>
    <w:uiPriority w:val="99"/>
    <w:semiHidden/>
    <w:rsid w:val="000150EE"/>
    <w:rPr>
      <w:rFonts w:ascii="Calibri" w:eastAsia="Calibri" w:hAnsi="Calibri" w:cs="Arial"/>
      <w:sz w:val="23"/>
      <w:szCs w:val="23"/>
      <w:shd w:val="clear" w:color="auto" w:fill="FFFFFF"/>
      <w:lang w:val="ru-RU" w:eastAsia="ru-RU"/>
    </w:rPr>
  </w:style>
  <w:style w:type="character" w:customStyle="1" w:styleId="Style1Char">
    <w:name w:val="Style1 Char"/>
    <w:link w:val="Style1"/>
    <w:locked/>
    <w:rsid w:val="000150EE"/>
    <w:rPr>
      <w:b/>
      <w:bCs/>
      <w:sz w:val="28"/>
      <w:szCs w:val="28"/>
    </w:rPr>
  </w:style>
  <w:style w:type="paragraph" w:customStyle="1" w:styleId="Style1">
    <w:name w:val="Style1"/>
    <w:basedOn w:val="Normal"/>
    <w:link w:val="Style1Char"/>
    <w:rsid w:val="000150EE"/>
    <w:pPr>
      <w:spacing w:after="0"/>
      <w:ind w:left="1418" w:right="1418"/>
      <w:jc w:val="center"/>
    </w:pPr>
    <w:rPr>
      <w:b/>
      <w:bCs/>
      <w:sz w:val="28"/>
      <w:szCs w:val="28"/>
    </w:rPr>
  </w:style>
  <w:style w:type="paragraph" w:customStyle="1" w:styleId="Body">
    <w:name w:val="Body"/>
    <w:uiPriority w:val="99"/>
    <w:semiHidden/>
    <w:rsid w:val="000150EE"/>
    <w:pPr>
      <w:bidi/>
      <w:spacing w:after="0" w:line="240" w:lineRule="auto"/>
    </w:pPr>
    <w:rPr>
      <w:rFonts w:ascii="Helvetica" w:eastAsia="Arial Unicode MS" w:hAnsi="Helvetica" w:cs="Arial Unicode MS"/>
      <w:color w:val="000000"/>
    </w:rPr>
  </w:style>
  <w:style w:type="character" w:customStyle="1" w:styleId="2">
    <w:name w:val="Основной текст (2)_"/>
    <w:link w:val="20"/>
    <w:uiPriority w:val="99"/>
    <w:semiHidden/>
    <w:locked/>
    <w:rsid w:val="000150EE"/>
    <w:rPr>
      <w:rFonts w:ascii="Trebuchet MS" w:hAnsi="Trebuchet MS"/>
      <w:sz w:val="15"/>
      <w:shd w:val="clear" w:color="auto" w:fill="FFFFFF"/>
    </w:rPr>
  </w:style>
  <w:style w:type="paragraph" w:customStyle="1" w:styleId="20">
    <w:name w:val="Основной текст (2)"/>
    <w:basedOn w:val="Normal"/>
    <w:link w:val="2"/>
    <w:uiPriority w:val="99"/>
    <w:semiHidden/>
    <w:rsid w:val="000150EE"/>
    <w:pPr>
      <w:shd w:val="clear" w:color="auto" w:fill="FFFFFF"/>
      <w:spacing w:after="300" w:line="218" w:lineRule="exact"/>
      <w:jc w:val="right"/>
    </w:pPr>
    <w:rPr>
      <w:rFonts w:ascii="Trebuchet MS" w:hAnsi="Trebuchet MS"/>
      <w:sz w:val="15"/>
    </w:rPr>
  </w:style>
  <w:style w:type="character" w:customStyle="1" w:styleId="3">
    <w:name w:val="Основной текст (3)_"/>
    <w:link w:val="30"/>
    <w:uiPriority w:val="99"/>
    <w:semiHidden/>
    <w:locked/>
    <w:rsid w:val="000150EE"/>
    <w:rPr>
      <w:i/>
      <w:sz w:val="23"/>
      <w:shd w:val="clear" w:color="auto" w:fill="FFFFFF"/>
    </w:rPr>
  </w:style>
  <w:style w:type="paragraph" w:customStyle="1" w:styleId="30">
    <w:name w:val="Основной текст (3)"/>
    <w:basedOn w:val="Normal"/>
    <w:link w:val="3"/>
    <w:uiPriority w:val="99"/>
    <w:semiHidden/>
    <w:rsid w:val="000150EE"/>
    <w:pPr>
      <w:shd w:val="clear" w:color="auto" w:fill="FFFFFF"/>
      <w:spacing w:before="300" w:after="300" w:line="240" w:lineRule="atLeast"/>
    </w:pPr>
    <w:rPr>
      <w:i/>
      <w:sz w:val="23"/>
    </w:rPr>
  </w:style>
  <w:style w:type="character" w:customStyle="1" w:styleId="apple-converted-space">
    <w:name w:val="apple-converted-space"/>
    <w:uiPriority w:val="99"/>
    <w:rsid w:val="000150EE"/>
  </w:style>
  <w:style w:type="character" w:customStyle="1" w:styleId="shorttext">
    <w:name w:val="short_text"/>
    <w:uiPriority w:val="99"/>
    <w:rsid w:val="000150EE"/>
    <w:rPr>
      <w:rFonts w:ascii="Times New Roman" w:hAnsi="Times New Roman" w:cs="Times New Roman" w:hint="default"/>
    </w:rPr>
  </w:style>
  <w:style w:type="character" w:customStyle="1" w:styleId="21">
    <w:name w:val="Основной текст + Курсив2"/>
    <w:uiPriority w:val="99"/>
    <w:rsid w:val="000150EE"/>
    <w:rPr>
      <w:i/>
      <w:iCs w:val="0"/>
      <w:sz w:val="23"/>
    </w:rPr>
  </w:style>
  <w:style w:type="character" w:customStyle="1" w:styleId="a">
    <w:name w:val="Основной текст + Курсив"/>
    <w:uiPriority w:val="99"/>
    <w:rsid w:val="000150EE"/>
    <w:rPr>
      <w:i/>
      <w:iCs w:val="0"/>
      <w:sz w:val="23"/>
    </w:rPr>
  </w:style>
  <w:style w:type="character" w:customStyle="1" w:styleId="1">
    <w:name w:val="Основной текст + Курсив1"/>
    <w:uiPriority w:val="99"/>
    <w:rsid w:val="000150EE"/>
    <w:rPr>
      <w:i/>
      <w:iCs w:val="0"/>
      <w:sz w:val="23"/>
    </w:rPr>
  </w:style>
  <w:style w:type="character" w:customStyle="1" w:styleId="12">
    <w:name w:val="Основной текст + 12"/>
    <w:aliases w:val="5 pt"/>
    <w:uiPriority w:val="99"/>
    <w:rsid w:val="000150EE"/>
    <w:rPr>
      <w:sz w:val="25"/>
    </w:rPr>
  </w:style>
  <w:style w:type="character" w:customStyle="1" w:styleId="a0">
    <w:name w:val="Основной текст + Полужирный"/>
    <w:uiPriority w:val="99"/>
    <w:rsid w:val="000150EE"/>
    <w:rPr>
      <w:b/>
      <w:bCs w:val="0"/>
      <w:sz w:val="23"/>
    </w:rPr>
  </w:style>
  <w:style w:type="table" w:customStyle="1" w:styleId="TableGrid1">
    <w:name w:val="Table Grid1"/>
    <w:basedOn w:val="TableNormal"/>
    <w:next w:val="TableGrid"/>
    <w:uiPriority w:val="59"/>
    <w:rsid w:val="000150EE"/>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1">
    <w:name w:val="n1"/>
    <w:basedOn w:val="Normal"/>
    <w:link w:val="n1Char"/>
    <w:rsid w:val="000150EE"/>
    <w:pPr>
      <w:spacing w:after="200" w:line="276" w:lineRule="auto"/>
      <w:jc w:val="center"/>
    </w:pPr>
    <w:rPr>
      <w:rFonts w:eastAsia="Calibri"/>
      <w:b/>
      <w:bCs/>
      <w:sz w:val="28"/>
      <w:szCs w:val="28"/>
      <w:lang w:bidi="fa-IR"/>
    </w:rPr>
  </w:style>
  <w:style w:type="character" w:customStyle="1" w:styleId="n1Char">
    <w:name w:val="n1 Char"/>
    <w:link w:val="n1"/>
    <w:rsid w:val="000150EE"/>
    <w:rPr>
      <w:rFonts w:ascii="Times New Roman" w:eastAsia="Calibri" w:hAnsi="Times New Roman" w:cs="Times New Roman"/>
      <w:b/>
      <w:bCs/>
      <w:sz w:val="28"/>
      <w:szCs w:val="28"/>
      <w:lang w:bidi="fa-IR"/>
    </w:rPr>
  </w:style>
  <w:style w:type="character" w:styleId="CommentReference">
    <w:name w:val="annotation reference"/>
    <w:basedOn w:val="DefaultParagraphFont"/>
    <w:uiPriority w:val="99"/>
    <w:semiHidden/>
    <w:unhideWhenUsed/>
    <w:rsid w:val="00763A2B"/>
    <w:rPr>
      <w:sz w:val="16"/>
      <w:szCs w:val="16"/>
    </w:rPr>
  </w:style>
  <w:style w:type="paragraph" w:styleId="CommentText">
    <w:name w:val="annotation text"/>
    <w:basedOn w:val="Normal"/>
    <w:link w:val="CommentTextChar"/>
    <w:uiPriority w:val="99"/>
    <w:unhideWhenUsed/>
    <w:rsid w:val="00763A2B"/>
    <w:rPr>
      <w:sz w:val="20"/>
      <w:szCs w:val="20"/>
    </w:rPr>
  </w:style>
  <w:style w:type="character" w:customStyle="1" w:styleId="CommentTextChar">
    <w:name w:val="Comment Text Char"/>
    <w:basedOn w:val="DefaultParagraphFont"/>
    <w:link w:val="CommentText"/>
    <w:uiPriority w:val="99"/>
    <w:rsid w:val="00763A2B"/>
    <w:rPr>
      <w:sz w:val="20"/>
      <w:szCs w:val="20"/>
    </w:rPr>
  </w:style>
  <w:style w:type="paragraph" w:styleId="CommentSubject">
    <w:name w:val="annotation subject"/>
    <w:basedOn w:val="CommentText"/>
    <w:next w:val="CommentText"/>
    <w:link w:val="CommentSubjectChar"/>
    <w:uiPriority w:val="99"/>
    <w:semiHidden/>
    <w:unhideWhenUsed/>
    <w:rsid w:val="002722BE"/>
    <w:rPr>
      <w:b/>
      <w:bCs/>
    </w:rPr>
  </w:style>
  <w:style w:type="character" w:customStyle="1" w:styleId="CommentSubjectChar">
    <w:name w:val="Comment Subject Char"/>
    <w:basedOn w:val="CommentTextChar"/>
    <w:link w:val="CommentSubject"/>
    <w:uiPriority w:val="99"/>
    <w:semiHidden/>
    <w:rsid w:val="002722BE"/>
    <w:rPr>
      <w:b/>
      <w:bCs/>
      <w:sz w:val="20"/>
      <w:szCs w:val="20"/>
    </w:rPr>
  </w:style>
  <w:style w:type="character" w:styleId="PlaceholderText">
    <w:name w:val="Placeholder Text"/>
    <w:basedOn w:val="DefaultParagraphFont"/>
    <w:uiPriority w:val="99"/>
    <w:semiHidden/>
    <w:rsid w:val="0038390F"/>
    <w:rPr>
      <w:color w:val="808080"/>
    </w:rPr>
  </w:style>
  <w:style w:type="paragraph" w:customStyle="1" w:styleId="Adopted">
    <w:name w:val="Adopted"/>
    <w:basedOn w:val="Normal"/>
    <w:link w:val="Adopted0"/>
    <w:qFormat/>
    <w:rsid w:val="008B228E"/>
    <w:pPr>
      <w:spacing w:after="0"/>
    </w:pPr>
    <w:rPr>
      <w:color w:val="006666"/>
      <w:lang w:bidi="fa-IR"/>
    </w:rPr>
  </w:style>
  <w:style w:type="character" w:customStyle="1" w:styleId="Instantediting">
    <w:name w:val="Instant editing"/>
    <w:basedOn w:val="DefaultParagraphFont"/>
    <w:uiPriority w:val="1"/>
    <w:qFormat/>
    <w:rsid w:val="009307AE"/>
    <w:rPr>
      <w:rFonts w:ascii="Times New Roman" w:eastAsia="Times New Roman" w:hAnsi="Times New Roman" w:cs="Times New Roman"/>
      <w:color w:val="9900CC"/>
      <w:sz w:val="24"/>
      <w:szCs w:val="24"/>
    </w:rPr>
  </w:style>
  <w:style w:type="character" w:customStyle="1" w:styleId="Adopted0">
    <w:name w:val="Adopted อักขระ"/>
    <w:basedOn w:val="DefaultParagraphFont"/>
    <w:link w:val="Adopted"/>
    <w:rsid w:val="008B228E"/>
    <w:rPr>
      <w:rFonts w:ascii="Times New Roman" w:eastAsia="Times New Roman" w:hAnsi="Times New Roman" w:cs="Times New Roman"/>
      <w:color w:val="006666"/>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637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FAA3C7-533B-44DD-A8C6-862BB5F85F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686</Words>
  <Characters>3914</Characters>
  <Application>Microsoft Office Word</Application>
  <DocSecurity>0</DocSecurity>
  <Lines>32</Lines>
  <Paragraphs>9</Paragraphs>
  <ScaleCrop>false</ScaleCrop>
  <HeadingPairs>
    <vt:vector size="6" baseType="variant">
      <vt:variant>
        <vt:lpstr>ชื่อเรื่อง</vt:lpstr>
      </vt:variant>
      <vt:variant>
        <vt:i4>1</vt:i4>
      </vt:variant>
      <vt:variant>
        <vt:lpstr>Title</vt:lpstr>
      </vt:variant>
      <vt:variant>
        <vt:i4>1</vt:i4>
      </vt:variant>
      <vt:variant>
        <vt:lpstr>Konu Başlığı</vt:lpstr>
      </vt:variant>
      <vt:variant>
        <vt:i4>1</vt:i4>
      </vt:variant>
    </vt:vector>
  </HeadingPairs>
  <TitlesOfParts>
    <vt:vector size="3" baseType="lpstr">
      <vt:lpstr/>
      <vt:lpstr/>
      <vt:lpstr/>
    </vt:vector>
  </TitlesOfParts>
  <Company/>
  <LinksUpToDate>false</LinksUpToDate>
  <CharactersWithSpaces>4591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Sphrabi-Lap</cp:lastModifiedBy>
  <cp:revision>27</cp:revision>
  <dcterms:created xsi:type="dcterms:W3CDTF">2019-01-29T08:14:00Z</dcterms:created>
  <dcterms:modified xsi:type="dcterms:W3CDTF">2019-02-17T09:49:00Z</dcterms:modified>
</cp:coreProperties>
</file>